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ABBA7D" w14:textId="0687BF34" w:rsidR="009B6B0C" w:rsidRPr="00C7538B" w:rsidRDefault="009B6B0C" w:rsidP="009B6B0C">
      <w:pPr>
        <w:jc w:val="center"/>
        <w:rPr>
          <w:rFonts w:ascii="Arial" w:hAnsi="Arial" w:cs="Arial"/>
          <w:b/>
          <w:bCs/>
          <w:sz w:val="40"/>
          <w:szCs w:val="40"/>
        </w:rPr>
      </w:pPr>
      <w:r w:rsidRPr="00C7538B">
        <w:rPr>
          <w:rFonts w:ascii="Arial" w:hAnsi="Arial" w:cs="Arial"/>
          <w:b/>
          <w:bCs/>
          <w:sz w:val="40"/>
          <w:szCs w:val="40"/>
        </w:rPr>
        <w:t>EMC POLICY BRIEF</w:t>
      </w:r>
    </w:p>
    <w:p w14:paraId="681E27FF" w14:textId="55266CD6" w:rsidR="009B6B0C" w:rsidRPr="00C7538B" w:rsidRDefault="009B6B0C" w:rsidP="009B6B0C">
      <w:pPr>
        <w:jc w:val="center"/>
        <w:rPr>
          <w:rFonts w:ascii="Arial" w:hAnsi="Arial" w:cs="Arial"/>
          <w:b/>
          <w:bCs/>
          <w:sz w:val="40"/>
          <w:szCs w:val="40"/>
        </w:rPr>
      </w:pPr>
      <w:r w:rsidRPr="00C7538B">
        <w:rPr>
          <w:rFonts w:ascii="Arial" w:hAnsi="Arial" w:cs="Arial"/>
          <w:b/>
          <w:bCs/>
          <w:sz w:val="40"/>
          <w:szCs w:val="40"/>
        </w:rPr>
        <w:t>A weekly roundup of local government news in the East Midlands brought to you by</w:t>
      </w:r>
    </w:p>
    <w:p w14:paraId="67F152A0" w14:textId="2ED5A79E" w:rsidR="009B6B0C" w:rsidRDefault="009B6B0C" w:rsidP="009B6B0C">
      <w:pPr>
        <w:jc w:val="center"/>
        <w:rPr>
          <w:rFonts w:ascii="Arial" w:hAnsi="Arial" w:cs="Arial"/>
          <w:b/>
          <w:bCs/>
          <w:sz w:val="40"/>
          <w:szCs w:val="40"/>
        </w:rPr>
      </w:pPr>
      <w:r w:rsidRPr="00C7538B">
        <w:rPr>
          <w:rFonts w:ascii="Arial" w:hAnsi="Arial" w:cs="Arial"/>
          <w:b/>
          <w:bCs/>
          <w:sz w:val="40"/>
          <w:szCs w:val="40"/>
        </w:rPr>
        <w:t>East Midlands Councils</w:t>
      </w:r>
    </w:p>
    <w:p w14:paraId="7D116F9B" w14:textId="77777777" w:rsidR="00C7538B" w:rsidRPr="00C7538B" w:rsidRDefault="00C7538B" w:rsidP="009B6B0C">
      <w:pPr>
        <w:jc w:val="center"/>
        <w:rPr>
          <w:rFonts w:ascii="Arial" w:hAnsi="Arial" w:cs="Arial"/>
          <w:b/>
          <w:bCs/>
          <w:sz w:val="40"/>
          <w:szCs w:val="40"/>
        </w:rPr>
      </w:pPr>
    </w:p>
    <w:p w14:paraId="09B85F0B" w14:textId="25FAF3A8" w:rsidR="009B6B0C" w:rsidRDefault="00785F9B" w:rsidP="009B6B0C">
      <w:pPr>
        <w:jc w:val="center"/>
        <w:rPr>
          <w:rFonts w:ascii="Arial" w:hAnsi="Arial" w:cs="Arial"/>
          <w:b/>
          <w:bCs/>
          <w:sz w:val="40"/>
          <w:szCs w:val="40"/>
        </w:rPr>
      </w:pPr>
      <w:r>
        <w:rPr>
          <w:rFonts w:ascii="Arial" w:hAnsi="Arial" w:cs="Arial"/>
          <w:b/>
          <w:bCs/>
          <w:sz w:val="40"/>
          <w:szCs w:val="40"/>
        </w:rPr>
        <w:t>4 APRIL</w:t>
      </w:r>
      <w:r w:rsidR="009B6B0C" w:rsidRPr="00C7538B">
        <w:rPr>
          <w:rFonts w:ascii="Arial" w:hAnsi="Arial" w:cs="Arial"/>
          <w:b/>
          <w:bCs/>
          <w:sz w:val="40"/>
          <w:szCs w:val="40"/>
        </w:rPr>
        <w:t xml:space="preserve"> 2025</w:t>
      </w:r>
    </w:p>
    <w:p w14:paraId="3B12A621" w14:textId="77777777" w:rsidR="00C7538B" w:rsidRPr="00C7538B" w:rsidRDefault="00C7538B" w:rsidP="009B6B0C">
      <w:pPr>
        <w:jc w:val="center"/>
        <w:rPr>
          <w:rFonts w:ascii="Arial" w:hAnsi="Arial" w:cs="Arial"/>
          <w:b/>
          <w:bCs/>
          <w:sz w:val="40"/>
          <w:szCs w:val="40"/>
        </w:rPr>
      </w:pPr>
    </w:p>
    <w:p w14:paraId="0122E6E4" w14:textId="77777777" w:rsidR="009B6B0C" w:rsidRPr="00C7538B" w:rsidRDefault="009B6B0C" w:rsidP="009B6B0C">
      <w:pPr>
        <w:rPr>
          <w:rFonts w:ascii="Arial" w:hAnsi="Arial" w:cs="Arial"/>
          <w:b/>
          <w:bCs/>
          <w:sz w:val="40"/>
          <w:szCs w:val="40"/>
        </w:rPr>
      </w:pPr>
      <w:r w:rsidRPr="00C7538B">
        <w:rPr>
          <w:rFonts w:ascii="Arial" w:hAnsi="Arial" w:cs="Arial"/>
          <w:b/>
          <w:bCs/>
          <w:sz w:val="40"/>
          <w:szCs w:val="40"/>
        </w:rPr>
        <w:t>Top items this week</w:t>
      </w:r>
    </w:p>
    <w:p w14:paraId="5D0AC0F2" w14:textId="77777777" w:rsidR="00332687" w:rsidRPr="00332687" w:rsidRDefault="00332687" w:rsidP="00332687">
      <w:pPr>
        <w:numPr>
          <w:ilvl w:val="0"/>
          <w:numId w:val="2"/>
        </w:numPr>
        <w:rPr>
          <w:rFonts w:ascii="Arial" w:hAnsi="Arial" w:cs="Arial"/>
          <w:sz w:val="40"/>
          <w:szCs w:val="40"/>
        </w:rPr>
      </w:pPr>
      <w:r w:rsidRPr="00332687">
        <w:rPr>
          <w:rFonts w:ascii="Arial" w:hAnsi="Arial" w:cs="Arial"/>
          <w:sz w:val="40"/>
          <w:szCs w:val="40"/>
        </w:rPr>
        <w:t>Homes England announced as buyer of Broad Marsh site</w:t>
      </w:r>
    </w:p>
    <w:p w14:paraId="0098F463" w14:textId="77777777" w:rsidR="00332687" w:rsidRPr="00332687" w:rsidRDefault="00332687" w:rsidP="00332687">
      <w:pPr>
        <w:numPr>
          <w:ilvl w:val="0"/>
          <w:numId w:val="2"/>
        </w:numPr>
        <w:rPr>
          <w:rFonts w:ascii="Arial" w:hAnsi="Arial" w:cs="Arial"/>
          <w:sz w:val="40"/>
          <w:szCs w:val="40"/>
        </w:rPr>
      </w:pPr>
      <w:r w:rsidRPr="00332687">
        <w:rPr>
          <w:rFonts w:ascii="Arial" w:hAnsi="Arial" w:cs="Arial"/>
          <w:sz w:val="40"/>
          <w:szCs w:val="40"/>
        </w:rPr>
        <w:t>National Infrastructure &amp; Transformation Authority formally established</w:t>
      </w:r>
    </w:p>
    <w:p w14:paraId="06E41FBC" w14:textId="77777777" w:rsidR="00332687" w:rsidRPr="00332687" w:rsidRDefault="00332687" w:rsidP="00332687">
      <w:pPr>
        <w:numPr>
          <w:ilvl w:val="0"/>
          <w:numId w:val="2"/>
        </w:numPr>
        <w:rPr>
          <w:rFonts w:ascii="Arial" w:hAnsi="Arial" w:cs="Arial"/>
          <w:sz w:val="40"/>
          <w:szCs w:val="40"/>
        </w:rPr>
      </w:pPr>
      <w:r w:rsidRPr="00332687">
        <w:rPr>
          <w:rFonts w:ascii="Arial" w:hAnsi="Arial" w:cs="Arial"/>
          <w:sz w:val="40"/>
          <w:szCs w:val="40"/>
        </w:rPr>
        <w:t>Asylum Dispersal Grant Funding</w:t>
      </w:r>
    </w:p>
    <w:p w14:paraId="78A21163" w14:textId="77777777" w:rsidR="00332687" w:rsidRPr="00332687" w:rsidRDefault="00332687" w:rsidP="00332687">
      <w:pPr>
        <w:numPr>
          <w:ilvl w:val="0"/>
          <w:numId w:val="2"/>
        </w:numPr>
        <w:rPr>
          <w:rFonts w:ascii="Arial" w:hAnsi="Arial" w:cs="Arial"/>
          <w:sz w:val="40"/>
          <w:szCs w:val="40"/>
        </w:rPr>
      </w:pPr>
      <w:r w:rsidRPr="00332687">
        <w:rPr>
          <w:rFonts w:ascii="Arial" w:hAnsi="Arial" w:cs="Arial"/>
          <w:sz w:val="40"/>
          <w:szCs w:val="40"/>
        </w:rPr>
        <w:t>Upcoming EMC Training</w:t>
      </w:r>
    </w:p>
    <w:p w14:paraId="1A913B68" w14:textId="77777777" w:rsidR="009B6B0C" w:rsidRPr="00C7538B" w:rsidRDefault="009B6B0C" w:rsidP="00E4041F">
      <w:pPr>
        <w:rPr>
          <w:rFonts w:ascii="Arial" w:hAnsi="Arial" w:cs="Arial"/>
          <w:b/>
          <w:bCs/>
          <w:sz w:val="40"/>
          <w:szCs w:val="40"/>
        </w:rPr>
      </w:pPr>
    </w:p>
    <w:p w14:paraId="1179E55A" w14:textId="77777777" w:rsidR="00A5779E" w:rsidRPr="00A5779E" w:rsidRDefault="00A5779E" w:rsidP="00A5779E">
      <w:pPr>
        <w:jc w:val="center"/>
        <w:rPr>
          <w:rFonts w:ascii="Arial" w:hAnsi="Arial" w:cs="Arial"/>
          <w:b/>
          <w:bCs/>
          <w:sz w:val="40"/>
          <w:szCs w:val="40"/>
        </w:rPr>
      </w:pPr>
      <w:r w:rsidRPr="00A5779E">
        <w:rPr>
          <w:rFonts w:ascii="Arial" w:hAnsi="Arial" w:cs="Arial"/>
          <w:b/>
          <w:bCs/>
          <w:sz w:val="40"/>
          <w:szCs w:val="40"/>
        </w:rPr>
        <w:t xml:space="preserve">HOMES ENGLAND ANNOUNCED AS BUYER OF THE BROAD MARSH SITE </w:t>
      </w:r>
    </w:p>
    <w:p w14:paraId="0C605D0E" w14:textId="77777777" w:rsidR="00A5779E" w:rsidRPr="00541781" w:rsidRDefault="00A5779E" w:rsidP="00541781">
      <w:pPr>
        <w:rPr>
          <w:rFonts w:ascii="Arial" w:hAnsi="Arial" w:cs="Arial"/>
          <w:sz w:val="40"/>
          <w:szCs w:val="40"/>
        </w:rPr>
      </w:pPr>
      <w:r w:rsidRPr="00541781">
        <w:rPr>
          <w:rFonts w:ascii="Arial" w:hAnsi="Arial" w:cs="Arial"/>
          <w:sz w:val="40"/>
          <w:szCs w:val="40"/>
        </w:rPr>
        <w:t xml:space="preserve">The regeneration of Nottingham city centre has taken a significant step forward with Homes </w:t>
      </w:r>
    </w:p>
    <w:p w14:paraId="67DE8DC4" w14:textId="77777777" w:rsidR="00A5779E" w:rsidRPr="00541781" w:rsidRDefault="00A5779E" w:rsidP="00541781">
      <w:pPr>
        <w:rPr>
          <w:rFonts w:ascii="Arial" w:hAnsi="Arial" w:cs="Arial"/>
          <w:sz w:val="40"/>
          <w:szCs w:val="40"/>
        </w:rPr>
      </w:pPr>
      <w:r w:rsidRPr="00541781">
        <w:rPr>
          <w:rFonts w:ascii="Arial" w:hAnsi="Arial" w:cs="Arial"/>
          <w:sz w:val="40"/>
          <w:szCs w:val="40"/>
        </w:rPr>
        <w:t xml:space="preserve">England acquiring the Broad Marsh site from Nottingham City Council. The government’s housing </w:t>
      </w:r>
    </w:p>
    <w:p w14:paraId="5FF1946F" w14:textId="77777777" w:rsidR="00A5779E" w:rsidRPr="00541781" w:rsidRDefault="00A5779E" w:rsidP="00541781">
      <w:pPr>
        <w:rPr>
          <w:rFonts w:ascii="Arial" w:hAnsi="Arial" w:cs="Arial"/>
          <w:sz w:val="40"/>
          <w:szCs w:val="40"/>
        </w:rPr>
      </w:pPr>
      <w:r w:rsidRPr="00541781">
        <w:rPr>
          <w:rFonts w:ascii="Arial" w:hAnsi="Arial" w:cs="Arial"/>
          <w:sz w:val="40"/>
          <w:szCs w:val="40"/>
        </w:rPr>
        <w:lastRenderedPageBreak/>
        <w:t xml:space="preserve">and regeneration agency will take ownership of key areas, including the former shopping centre, a </w:t>
      </w:r>
    </w:p>
    <w:p w14:paraId="4A96FD1F" w14:textId="305BB517" w:rsidR="00A5779E" w:rsidRDefault="00A5779E" w:rsidP="00541781">
      <w:pPr>
        <w:rPr>
          <w:rFonts w:ascii="Arial" w:hAnsi="Arial" w:cs="Arial"/>
          <w:sz w:val="40"/>
          <w:szCs w:val="40"/>
        </w:rPr>
      </w:pPr>
      <w:r w:rsidRPr="00541781">
        <w:rPr>
          <w:rFonts w:ascii="Arial" w:hAnsi="Arial" w:cs="Arial"/>
          <w:sz w:val="40"/>
          <w:szCs w:val="40"/>
        </w:rPr>
        <w:t xml:space="preserve">multi-storey car park, Severns House, and a former college site.  The next stage of development will focus on de-risking the site through demolition and enabling works. The project will bring forward around 1,000 homes, 20,000 square metres of retail, office, and community spaces, and generate approximately 2,000 full-time jobs.  </w:t>
      </w:r>
    </w:p>
    <w:p w14:paraId="0E844958" w14:textId="77777777" w:rsidR="00546EE9" w:rsidRDefault="00546EE9" w:rsidP="00546EE9">
      <w:pPr>
        <w:rPr>
          <w:rFonts w:ascii="Arial" w:hAnsi="Arial" w:cs="Arial"/>
          <w:sz w:val="40"/>
          <w:szCs w:val="40"/>
        </w:rPr>
      </w:pPr>
      <w:hyperlink r:id="rId8" w:history="1">
        <w:r w:rsidRPr="00D65008">
          <w:rPr>
            <w:rStyle w:val="Hyperlink"/>
            <w:rFonts w:ascii="Arial" w:hAnsi="Arial" w:cs="Arial"/>
            <w:sz w:val="40"/>
            <w:szCs w:val="40"/>
          </w:rPr>
          <w:t>Homes England announced as buyer of the Broad Marsh site – My Nottingham News</w:t>
        </w:r>
      </w:hyperlink>
    </w:p>
    <w:p w14:paraId="77157DB4" w14:textId="77777777" w:rsidR="00546EE9" w:rsidRPr="00541781" w:rsidRDefault="00546EE9" w:rsidP="00541781">
      <w:pPr>
        <w:rPr>
          <w:rFonts w:ascii="Arial" w:hAnsi="Arial" w:cs="Arial"/>
          <w:sz w:val="40"/>
          <w:szCs w:val="40"/>
        </w:rPr>
      </w:pPr>
    </w:p>
    <w:p w14:paraId="1D79731E" w14:textId="77777777" w:rsidR="00A5779E" w:rsidRPr="00A5779E" w:rsidRDefault="00A5779E" w:rsidP="00A5779E">
      <w:pPr>
        <w:jc w:val="center"/>
        <w:rPr>
          <w:rFonts w:ascii="Arial" w:hAnsi="Arial" w:cs="Arial"/>
          <w:b/>
          <w:bCs/>
          <w:sz w:val="40"/>
          <w:szCs w:val="40"/>
        </w:rPr>
      </w:pPr>
      <w:r w:rsidRPr="00A5779E">
        <w:rPr>
          <w:rFonts w:ascii="Arial" w:hAnsi="Arial" w:cs="Arial"/>
          <w:b/>
          <w:bCs/>
          <w:sz w:val="40"/>
          <w:szCs w:val="40"/>
        </w:rPr>
        <w:t xml:space="preserve">NATIONAL INFRASTRUCTURE &amp; TRANSFORMATION AUTHORITY </w:t>
      </w:r>
    </w:p>
    <w:p w14:paraId="1BD74938" w14:textId="0920B5E1" w:rsidR="00A5779E" w:rsidRPr="00541781" w:rsidRDefault="00A5779E" w:rsidP="00541781">
      <w:pPr>
        <w:rPr>
          <w:rFonts w:ascii="Arial" w:hAnsi="Arial" w:cs="Arial"/>
          <w:sz w:val="40"/>
          <w:szCs w:val="40"/>
        </w:rPr>
      </w:pPr>
      <w:r w:rsidRPr="00541781">
        <w:rPr>
          <w:rFonts w:ascii="Arial" w:hAnsi="Arial" w:cs="Arial"/>
          <w:sz w:val="40"/>
          <w:szCs w:val="40"/>
        </w:rPr>
        <w:t xml:space="preserve">The Government has formally established the National Infrastructure and Transformation Authority (NISTA) on 1st April. NISTA incorporates the former National Infrastructure Commission and </w:t>
      </w:r>
    </w:p>
    <w:p w14:paraId="3D98D852" w14:textId="082995C2" w:rsidR="00A5779E" w:rsidRPr="00541781" w:rsidRDefault="00A5779E" w:rsidP="00541781">
      <w:pPr>
        <w:rPr>
          <w:rFonts w:ascii="Arial" w:hAnsi="Arial" w:cs="Arial"/>
          <w:sz w:val="40"/>
          <w:szCs w:val="40"/>
        </w:rPr>
      </w:pPr>
      <w:r w:rsidRPr="00541781">
        <w:rPr>
          <w:rFonts w:ascii="Arial" w:hAnsi="Arial" w:cs="Arial"/>
          <w:sz w:val="40"/>
          <w:szCs w:val="40"/>
        </w:rPr>
        <w:t xml:space="preserve">Major Projects Authority and is designed to accelerate the delivery of major government projects, including roads, railways, schools and hospitals, by overcoming barriers and providing expertise on private finance, alongside developing </w:t>
      </w:r>
      <w:r w:rsidRPr="00541781">
        <w:rPr>
          <w:rFonts w:ascii="Arial" w:hAnsi="Arial" w:cs="Arial"/>
          <w:sz w:val="40"/>
          <w:szCs w:val="40"/>
        </w:rPr>
        <w:lastRenderedPageBreak/>
        <w:t xml:space="preserve">and implementing the 10-year infrastructure strategy.  </w:t>
      </w:r>
    </w:p>
    <w:p w14:paraId="2BAFA97E" w14:textId="77777777" w:rsidR="00A5779E" w:rsidRPr="00541781" w:rsidRDefault="00A5779E" w:rsidP="00541781">
      <w:pPr>
        <w:rPr>
          <w:rFonts w:ascii="Arial" w:hAnsi="Arial" w:cs="Arial"/>
          <w:sz w:val="40"/>
          <w:szCs w:val="40"/>
        </w:rPr>
      </w:pPr>
      <w:r w:rsidRPr="00541781">
        <w:rPr>
          <w:rFonts w:ascii="Arial" w:hAnsi="Arial" w:cs="Arial"/>
          <w:sz w:val="40"/>
          <w:szCs w:val="40"/>
        </w:rPr>
        <w:t xml:space="preserve">The Government has also published the ‘Teal Book’  - the definitive guide for project delivery in </w:t>
      </w:r>
    </w:p>
    <w:p w14:paraId="0D06093D" w14:textId="77777777" w:rsidR="00A5779E" w:rsidRPr="00541781" w:rsidRDefault="00A5779E" w:rsidP="00541781">
      <w:pPr>
        <w:rPr>
          <w:rFonts w:ascii="Arial" w:hAnsi="Arial" w:cs="Arial"/>
          <w:sz w:val="40"/>
          <w:szCs w:val="40"/>
        </w:rPr>
      </w:pPr>
      <w:r w:rsidRPr="00541781">
        <w:rPr>
          <w:rFonts w:ascii="Arial" w:hAnsi="Arial" w:cs="Arial"/>
          <w:sz w:val="40"/>
          <w:szCs w:val="40"/>
        </w:rPr>
        <w:t xml:space="preserve">government.  To inform the work of NISTA from a regional perspective, the East Midlands </w:t>
      </w:r>
    </w:p>
    <w:p w14:paraId="3B9D210F" w14:textId="77777777" w:rsidR="00A5779E" w:rsidRPr="00541781" w:rsidRDefault="00A5779E" w:rsidP="00541781">
      <w:pPr>
        <w:rPr>
          <w:rFonts w:ascii="Arial" w:hAnsi="Arial" w:cs="Arial"/>
          <w:sz w:val="40"/>
          <w:szCs w:val="40"/>
        </w:rPr>
      </w:pPr>
      <w:r w:rsidRPr="00541781">
        <w:rPr>
          <w:rFonts w:ascii="Arial" w:hAnsi="Arial" w:cs="Arial"/>
          <w:sz w:val="40"/>
          <w:szCs w:val="40"/>
        </w:rPr>
        <w:t xml:space="preserve">Infrastructure Partnership (EMIP) has published ‘Building to Grow: An East Midlands Infrastructure </w:t>
      </w:r>
    </w:p>
    <w:p w14:paraId="160A0342" w14:textId="77777777" w:rsidR="00A5779E" w:rsidRPr="00541781" w:rsidRDefault="00A5779E" w:rsidP="00541781">
      <w:pPr>
        <w:rPr>
          <w:rFonts w:ascii="Arial" w:hAnsi="Arial" w:cs="Arial"/>
          <w:sz w:val="40"/>
          <w:szCs w:val="40"/>
        </w:rPr>
      </w:pPr>
      <w:r w:rsidRPr="00541781">
        <w:rPr>
          <w:rFonts w:ascii="Arial" w:hAnsi="Arial" w:cs="Arial"/>
          <w:sz w:val="40"/>
          <w:szCs w:val="40"/>
        </w:rPr>
        <w:t xml:space="preserve">Perspective’.  EMIP brings together East Midlands Councils and the Institution of Civil Engineers </w:t>
      </w:r>
    </w:p>
    <w:p w14:paraId="192BC768" w14:textId="77777777" w:rsidR="00A5779E" w:rsidRDefault="00A5779E" w:rsidP="00541781">
      <w:pPr>
        <w:rPr>
          <w:rFonts w:ascii="Arial" w:hAnsi="Arial" w:cs="Arial"/>
          <w:sz w:val="40"/>
          <w:szCs w:val="40"/>
        </w:rPr>
      </w:pPr>
      <w:r w:rsidRPr="00541781">
        <w:rPr>
          <w:rFonts w:ascii="Arial" w:hAnsi="Arial" w:cs="Arial"/>
          <w:sz w:val="40"/>
          <w:szCs w:val="40"/>
        </w:rPr>
        <w:t xml:space="preserve">in the East Midlands, as well as other sector specific stakeholders.   </w:t>
      </w:r>
    </w:p>
    <w:p w14:paraId="22324B9A" w14:textId="0E7C5599" w:rsidR="00E45231" w:rsidRDefault="00E45231" w:rsidP="00541781">
      <w:pPr>
        <w:rPr>
          <w:rFonts w:ascii="Arial" w:hAnsi="Arial" w:cs="Arial"/>
          <w:sz w:val="40"/>
          <w:szCs w:val="40"/>
        </w:rPr>
      </w:pPr>
      <w:hyperlink r:id="rId9" w:history="1">
        <w:r w:rsidRPr="00E45231">
          <w:rPr>
            <w:rStyle w:val="Hyperlink"/>
            <w:rFonts w:ascii="Arial" w:hAnsi="Arial" w:cs="Arial"/>
            <w:sz w:val="40"/>
            <w:szCs w:val="40"/>
          </w:rPr>
          <w:t>Government Project Delivery launches The Teal Book - Government Project Delivery</w:t>
        </w:r>
      </w:hyperlink>
    </w:p>
    <w:p w14:paraId="43F74930" w14:textId="0AD7C708" w:rsidR="00E45231" w:rsidRDefault="00E45231" w:rsidP="00541781">
      <w:pPr>
        <w:rPr>
          <w:rFonts w:ascii="Arial" w:hAnsi="Arial" w:cs="Arial"/>
          <w:sz w:val="40"/>
          <w:szCs w:val="40"/>
        </w:rPr>
      </w:pPr>
      <w:hyperlink r:id="rId10" w:history="1">
        <w:r w:rsidRPr="00E45231">
          <w:rPr>
            <w:rStyle w:val="Hyperlink"/>
            <w:rFonts w:ascii="Arial" w:hAnsi="Arial" w:cs="Arial"/>
            <w:sz w:val="40"/>
            <w:szCs w:val="40"/>
          </w:rPr>
          <w:t>EMIP-Build-to-Grow-March-2025.pdf</w:t>
        </w:r>
      </w:hyperlink>
    </w:p>
    <w:p w14:paraId="2E062E0D" w14:textId="5E9DE41C" w:rsidR="00E45231" w:rsidRDefault="0010171B" w:rsidP="00541781">
      <w:pPr>
        <w:rPr>
          <w:rFonts w:ascii="Arial" w:hAnsi="Arial" w:cs="Arial"/>
          <w:sz w:val="40"/>
          <w:szCs w:val="40"/>
        </w:rPr>
      </w:pPr>
      <w:hyperlink r:id="rId11" w:history="1">
        <w:r w:rsidRPr="0010171B">
          <w:rPr>
            <w:rStyle w:val="Hyperlink"/>
            <w:rFonts w:ascii="Arial" w:hAnsi="Arial" w:cs="Arial"/>
            <w:sz w:val="40"/>
            <w:szCs w:val="40"/>
          </w:rPr>
          <w:t>Government ushers in new era for UK infrastructure delivery - GOV.UK</w:t>
        </w:r>
      </w:hyperlink>
    </w:p>
    <w:p w14:paraId="496868BB" w14:textId="77777777" w:rsidR="00D65008" w:rsidRPr="00541781" w:rsidRDefault="00D65008" w:rsidP="00541781">
      <w:pPr>
        <w:rPr>
          <w:rFonts w:ascii="Arial" w:hAnsi="Arial" w:cs="Arial"/>
          <w:sz w:val="40"/>
          <w:szCs w:val="40"/>
        </w:rPr>
      </w:pPr>
    </w:p>
    <w:p w14:paraId="3F8D9EBF" w14:textId="77777777" w:rsidR="00A5779E" w:rsidRPr="00A5779E" w:rsidRDefault="00A5779E" w:rsidP="00A5779E">
      <w:pPr>
        <w:jc w:val="center"/>
        <w:rPr>
          <w:rFonts w:ascii="Arial" w:hAnsi="Arial" w:cs="Arial"/>
          <w:b/>
          <w:bCs/>
          <w:sz w:val="40"/>
          <w:szCs w:val="40"/>
        </w:rPr>
      </w:pPr>
      <w:r w:rsidRPr="00A5779E">
        <w:rPr>
          <w:rFonts w:ascii="Arial" w:hAnsi="Arial" w:cs="Arial"/>
          <w:b/>
          <w:bCs/>
          <w:sz w:val="40"/>
          <w:szCs w:val="40"/>
        </w:rPr>
        <w:t xml:space="preserve">ELECTRIFICATION OF THE MIDLAND MAIN LINE </w:t>
      </w:r>
    </w:p>
    <w:p w14:paraId="370FE78B" w14:textId="77777777" w:rsidR="00A5779E" w:rsidRPr="00897EB3" w:rsidRDefault="00A5779E" w:rsidP="00897EB3">
      <w:pPr>
        <w:rPr>
          <w:rFonts w:ascii="Arial" w:hAnsi="Arial" w:cs="Arial"/>
          <w:sz w:val="40"/>
          <w:szCs w:val="40"/>
        </w:rPr>
      </w:pPr>
      <w:r w:rsidRPr="00897EB3">
        <w:rPr>
          <w:rFonts w:ascii="Arial" w:hAnsi="Arial" w:cs="Arial"/>
          <w:sz w:val="40"/>
          <w:szCs w:val="40"/>
        </w:rPr>
        <w:t xml:space="preserve">Leaders from across the East Midlands, along with industry experts, have come together in a new </w:t>
      </w:r>
    </w:p>
    <w:p w14:paraId="78329762" w14:textId="77777777" w:rsidR="00A5779E" w:rsidRPr="00897EB3" w:rsidRDefault="00A5779E" w:rsidP="00897EB3">
      <w:pPr>
        <w:rPr>
          <w:rFonts w:ascii="Arial" w:hAnsi="Arial" w:cs="Arial"/>
          <w:sz w:val="40"/>
          <w:szCs w:val="40"/>
        </w:rPr>
      </w:pPr>
      <w:r w:rsidRPr="00897EB3">
        <w:rPr>
          <w:rFonts w:ascii="Arial" w:hAnsi="Arial" w:cs="Arial"/>
          <w:sz w:val="40"/>
          <w:szCs w:val="40"/>
        </w:rPr>
        <w:lastRenderedPageBreak/>
        <w:t xml:space="preserve">video calling for full electrification of the Midland Main Line.  The Midland Main Line is the </w:t>
      </w:r>
    </w:p>
    <w:p w14:paraId="47E68D47" w14:textId="77777777" w:rsidR="00A5779E" w:rsidRPr="00897EB3" w:rsidRDefault="00A5779E" w:rsidP="00897EB3">
      <w:pPr>
        <w:rPr>
          <w:rFonts w:ascii="Arial" w:hAnsi="Arial" w:cs="Arial"/>
          <w:sz w:val="40"/>
          <w:szCs w:val="40"/>
        </w:rPr>
      </w:pPr>
      <w:r w:rsidRPr="00897EB3">
        <w:rPr>
          <w:rFonts w:ascii="Arial" w:hAnsi="Arial" w:cs="Arial"/>
          <w:sz w:val="40"/>
          <w:szCs w:val="40"/>
        </w:rPr>
        <w:t xml:space="preserve">backbone of the East Midlands and South Yorkshire, yet remains largely unelectrified. After </w:t>
      </w:r>
    </w:p>
    <w:p w14:paraId="72C6AE3D" w14:textId="77777777" w:rsidR="00A5779E" w:rsidRPr="00897EB3" w:rsidRDefault="00A5779E" w:rsidP="00897EB3">
      <w:pPr>
        <w:rPr>
          <w:rFonts w:ascii="Arial" w:hAnsi="Arial" w:cs="Arial"/>
          <w:sz w:val="40"/>
          <w:szCs w:val="40"/>
        </w:rPr>
      </w:pPr>
      <w:r w:rsidRPr="00897EB3">
        <w:rPr>
          <w:rFonts w:ascii="Arial" w:hAnsi="Arial" w:cs="Arial"/>
          <w:sz w:val="40"/>
          <w:szCs w:val="40"/>
        </w:rPr>
        <w:t xml:space="preserve">decades of delay, partial commitments, and uncertainty, there is growing consensus across the </w:t>
      </w:r>
    </w:p>
    <w:p w14:paraId="4B174502" w14:textId="77777777" w:rsidR="00A5779E" w:rsidRPr="00897EB3" w:rsidRDefault="00A5779E" w:rsidP="00897EB3">
      <w:pPr>
        <w:rPr>
          <w:rFonts w:ascii="Arial" w:hAnsi="Arial" w:cs="Arial"/>
          <w:sz w:val="40"/>
          <w:szCs w:val="40"/>
        </w:rPr>
      </w:pPr>
      <w:r w:rsidRPr="00897EB3">
        <w:rPr>
          <w:rFonts w:ascii="Arial" w:hAnsi="Arial" w:cs="Arial"/>
          <w:sz w:val="40"/>
          <w:szCs w:val="40"/>
        </w:rPr>
        <w:t xml:space="preserve">region that the time for action is now.  The video outlines the broad benefits of electrification, from </w:t>
      </w:r>
    </w:p>
    <w:p w14:paraId="56BF3877" w14:textId="77777777" w:rsidR="00A5779E" w:rsidRPr="00897EB3" w:rsidRDefault="00A5779E" w:rsidP="00897EB3">
      <w:pPr>
        <w:rPr>
          <w:rFonts w:ascii="Arial" w:hAnsi="Arial" w:cs="Arial"/>
          <w:sz w:val="40"/>
          <w:szCs w:val="40"/>
        </w:rPr>
      </w:pPr>
      <w:r w:rsidRPr="00897EB3">
        <w:rPr>
          <w:rFonts w:ascii="Arial" w:hAnsi="Arial" w:cs="Arial"/>
          <w:sz w:val="40"/>
          <w:szCs w:val="40"/>
        </w:rPr>
        <w:t xml:space="preserve">supporting regeneration and creating skilled jobs, to improving air quality and cutting emissions. It </w:t>
      </w:r>
    </w:p>
    <w:p w14:paraId="00E605CD" w14:textId="77777777" w:rsidR="00A5779E" w:rsidRPr="00897EB3" w:rsidRDefault="00A5779E" w:rsidP="00897EB3">
      <w:pPr>
        <w:rPr>
          <w:rFonts w:ascii="Arial" w:hAnsi="Arial" w:cs="Arial"/>
          <w:sz w:val="40"/>
          <w:szCs w:val="40"/>
        </w:rPr>
      </w:pPr>
      <w:r w:rsidRPr="00897EB3">
        <w:rPr>
          <w:rFonts w:ascii="Arial" w:hAnsi="Arial" w:cs="Arial"/>
          <w:sz w:val="40"/>
          <w:szCs w:val="40"/>
        </w:rPr>
        <w:t xml:space="preserve">also highlights the role electrification plays in making our cities and towns more attractive to </w:t>
      </w:r>
    </w:p>
    <w:p w14:paraId="1379316A" w14:textId="77777777" w:rsidR="00A5779E" w:rsidRPr="00897EB3" w:rsidRDefault="00A5779E" w:rsidP="00897EB3">
      <w:pPr>
        <w:rPr>
          <w:rFonts w:ascii="Arial" w:hAnsi="Arial" w:cs="Arial"/>
          <w:sz w:val="40"/>
          <w:szCs w:val="40"/>
        </w:rPr>
      </w:pPr>
      <w:r w:rsidRPr="00897EB3">
        <w:rPr>
          <w:rFonts w:ascii="Arial" w:hAnsi="Arial" w:cs="Arial"/>
          <w:sz w:val="40"/>
          <w:szCs w:val="40"/>
        </w:rPr>
        <w:t xml:space="preserve">investment and helping to deliver long-term economic growth. </w:t>
      </w:r>
    </w:p>
    <w:p w14:paraId="023B30A7" w14:textId="1D146441" w:rsidR="00866B39" w:rsidRDefault="00A5779E" w:rsidP="00897EB3">
      <w:pPr>
        <w:rPr>
          <w:rFonts w:ascii="Arial" w:hAnsi="Arial" w:cs="Arial"/>
          <w:sz w:val="40"/>
          <w:szCs w:val="40"/>
        </w:rPr>
      </w:pPr>
      <w:r w:rsidRPr="00897EB3">
        <w:rPr>
          <w:rFonts w:ascii="Arial" w:hAnsi="Arial" w:cs="Arial"/>
          <w:sz w:val="40"/>
          <w:szCs w:val="40"/>
        </w:rPr>
        <w:t xml:space="preserve">The full video can be found here: </w:t>
      </w:r>
      <w:hyperlink r:id="rId12" w:history="1">
        <w:r w:rsidR="00866B39" w:rsidRPr="002467D4">
          <w:rPr>
            <w:rStyle w:val="Hyperlink"/>
            <w:rFonts w:ascii="Arial" w:hAnsi="Arial" w:cs="Arial"/>
            <w:sz w:val="40"/>
            <w:szCs w:val="40"/>
          </w:rPr>
          <w:t>https://youtu.be/hRa5ptk-jOM</w:t>
        </w:r>
      </w:hyperlink>
    </w:p>
    <w:p w14:paraId="2B695BDE" w14:textId="2F0231BF" w:rsidR="00A5779E" w:rsidRDefault="00A5779E" w:rsidP="00897EB3">
      <w:pPr>
        <w:rPr>
          <w:rFonts w:ascii="Arial" w:hAnsi="Arial" w:cs="Arial"/>
          <w:sz w:val="40"/>
          <w:szCs w:val="40"/>
        </w:rPr>
      </w:pPr>
      <w:r w:rsidRPr="00897EB3">
        <w:rPr>
          <w:rFonts w:ascii="Arial" w:hAnsi="Arial" w:cs="Arial"/>
          <w:sz w:val="40"/>
          <w:szCs w:val="40"/>
        </w:rPr>
        <w:t xml:space="preserve"> </w:t>
      </w:r>
    </w:p>
    <w:p w14:paraId="0F8888FF" w14:textId="77777777" w:rsidR="00897EB3" w:rsidRPr="00897EB3" w:rsidRDefault="00897EB3" w:rsidP="00897EB3">
      <w:pPr>
        <w:rPr>
          <w:rFonts w:ascii="Arial" w:hAnsi="Arial" w:cs="Arial"/>
          <w:sz w:val="40"/>
          <w:szCs w:val="40"/>
        </w:rPr>
      </w:pPr>
    </w:p>
    <w:p w14:paraId="03F62703" w14:textId="77777777" w:rsidR="00A5779E" w:rsidRPr="00A5779E" w:rsidRDefault="00A5779E" w:rsidP="00A5779E">
      <w:pPr>
        <w:jc w:val="center"/>
        <w:rPr>
          <w:rFonts w:ascii="Arial" w:hAnsi="Arial" w:cs="Arial"/>
          <w:b/>
          <w:bCs/>
          <w:sz w:val="40"/>
          <w:szCs w:val="40"/>
        </w:rPr>
      </w:pPr>
      <w:r w:rsidRPr="00A5779E">
        <w:rPr>
          <w:rFonts w:ascii="Arial" w:hAnsi="Arial" w:cs="Arial"/>
          <w:b/>
          <w:bCs/>
          <w:sz w:val="40"/>
          <w:szCs w:val="40"/>
        </w:rPr>
        <w:t xml:space="preserve">LOCAL GOVERNMENT APPRENTICESHIP OF THE YEAR 2025 </w:t>
      </w:r>
    </w:p>
    <w:p w14:paraId="15434146" w14:textId="77777777" w:rsidR="00A5779E" w:rsidRPr="00897EB3" w:rsidRDefault="00A5779E" w:rsidP="00897EB3">
      <w:pPr>
        <w:rPr>
          <w:rFonts w:ascii="Arial" w:hAnsi="Arial" w:cs="Arial"/>
          <w:sz w:val="40"/>
          <w:szCs w:val="40"/>
        </w:rPr>
      </w:pPr>
      <w:r w:rsidRPr="00897EB3">
        <w:rPr>
          <w:rFonts w:ascii="Arial" w:hAnsi="Arial" w:cs="Arial"/>
          <w:sz w:val="40"/>
          <w:szCs w:val="40"/>
        </w:rPr>
        <w:t xml:space="preserve">In this annual event, taking place on 20-21 May, participants from across the country compete in </w:t>
      </w:r>
    </w:p>
    <w:p w14:paraId="502BC57A" w14:textId="77777777" w:rsidR="00A5779E" w:rsidRPr="00897EB3" w:rsidRDefault="00A5779E" w:rsidP="00897EB3">
      <w:pPr>
        <w:rPr>
          <w:rFonts w:ascii="Arial" w:hAnsi="Arial" w:cs="Arial"/>
          <w:sz w:val="40"/>
          <w:szCs w:val="40"/>
        </w:rPr>
      </w:pPr>
      <w:r w:rsidRPr="00897EB3">
        <w:rPr>
          <w:rFonts w:ascii="Arial" w:hAnsi="Arial" w:cs="Arial"/>
          <w:sz w:val="40"/>
          <w:szCs w:val="40"/>
        </w:rPr>
        <w:lastRenderedPageBreak/>
        <w:t xml:space="preserve">an online challenge day to become the Local Government Apprentice of the Year. Each year all </w:t>
      </w:r>
    </w:p>
    <w:p w14:paraId="3A43AD81" w14:textId="77777777" w:rsidR="00A5779E" w:rsidRPr="00897EB3" w:rsidRDefault="00A5779E" w:rsidP="00897EB3">
      <w:pPr>
        <w:rPr>
          <w:rFonts w:ascii="Arial" w:hAnsi="Arial" w:cs="Arial"/>
          <w:sz w:val="40"/>
          <w:szCs w:val="40"/>
        </w:rPr>
      </w:pPr>
      <w:r w:rsidRPr="00897EB3">
        <w:rPr>
          <w:rFonts w:ascii="Arial" w:hAnsi="Arial" w:cs="Arial"/>
          <w:sz w:val="40"/>
          <w:szCs w:val="40"/>
        </w:rPr>
        <w:t xml:space="preserve">councils in England, Wales and Northern Ireland are encouraged to send one apprentice or more, </w:t>
      </w:r>
    </w:p>
    <w:p w14:paraId="5163F74B" w14:textId="77777777" w:rsidR="00A5779E" w:rsidRDefault="00A5779E" w:rsidP="00897EB3">
      <w:pPr>
        <w:rPr>
          <w:rFonts w:ascii="Arial" w:hAnsi="Arial" w:cs="Arial"/>
          <w:sz w:val="40"/>
          <w:szCs w:val="40"/>
        </w:rPr>
      </w:pPr>
      <w:r w:rsidRPr="00897EB3">
        <w:rPr>
          <w:rFonts w:ascii="Arial" w:hAnsi="Arial" w:cs="Arial"/>
          <w:sz w:val="40"/>
          <w:szCs w:val="40"/>
        </w:rPr>
        <w:t xml:space="preserve">to take part to make this a truly inspiring celebration of apprenticeship talent. </w:t>
      </w:r>
    </w:p>
    <w:p w14:paraId="6ACD6C1D" w14:textId="2CCDC8AD" w:rsidR="0010171B" w:rsidRPr="00897EB3" w:rsidRDefault="0010171B" w:rsidP="00897EB3">
      <w:pPr>
        <w:rPr>
          <w:rFonts w:ascii="Arial" w:hAnsi="Arial" w:cs="Arial"/>
          <w:sz w:val="40"/>
          <w:szCs w:val="40"/>
        </w:rPr>
      </w:pPr>
      <w:hyperlink r:id="rId13" w:history="1">
        <w:r w:rsidRPr="0010171B">
          <w:rPr>
            <w:rStyle w:val="Hyperlink"/>
            <w:rFonts w:ascii="Arial" w:hAnsi="Arial" w:cs="Arial"/>
            <w:sz w:val="40"/>
            <w:szCs w:val="40"/>
          </w:rPr>
          <w:t>Local Government Apprentice of the Year 2025 | Local Government Association</w:t>
        </w:r>
      </w:hyperlink>
    </w:p>
    <w:p w14:paraId="0312D264" w14:textId="77777777" w:rsidR="00A5779E" w:rsidRPr="00B2217A" w:rsidRDefault="00A5779E" w:rsidP="00897EB3">
      <w:pPr>
        <w:rPr>
          <w:rFonts w:ascii="Arial" w:hAnsi="Arial" w:cs="Arial"/>
          <w:b/>
          <w:bCs/>
          <w:sz w:val="40"/>
          <w:szCs w:val="40"/>
        </w:rPr>
      </w:pPr>
      <w:r w:rsidRPr="00B2217A">
        <w:rPr>
          <w:rFonts w:ascii="Arial" w:hAnsi="Arial" w:cs="Arial"/>
          <w:b/>
          <w:bCs/>
          <w:sz w:val="40"/>
          <w:szCs w:val="40"/>
        </w:rPr>
        <w:t xml:space="preserve">OFGEM RESP DECISION  </w:t>
      </w:r>
    </w:p>
    <w:p w14:paraId="041DE727" w14:textId="77777777" w:rsidR="00A5779E" w:rsidRPr="00897EB3" w:rsidRDefault="00A5779E" w:rsidP="00897EB3">
      <w:pPr>
        <w:rPr>
          <w:rFonts w:ascii="Arial" w:hAnsi="Arial" w:cs="Arial"/>
          <w:sz w:val="40"/>
          <w:szCs w:val="40"/>
        </w:rPr>
      </w:pPr>
      <w:r w:rsidRPr="00897EB3">
        <w:rPr>
          <w:rFonts w:ascii="Arial" w:hAnsi="Arial" w:cs="Arial"/>
          <w:sz w:val="40"/>
          <w:szCs w:val="40"/>
        </w:rPr>
        <w:t xml:space="preserve">On 2nd April Ofgem confirmed the activities that the National Energy System Operator (NESO) will </w:t>
      </w:r>
    </w:p>
    <w:p w14:paraId="0A3965B7" w14:textId="77777777" w:rsidR="00A5779E" w:rsidRPr="00897EB3" w:rsidRDefault="00A5779E" w:rsidP="00897EB3">
      <w:pPr>
        <w:rPr>
          <w:rFonts w:ascii="Arial" w:hAnsi="Arial" w:cs="Arial"/>
          <w:sz w:val="40"/>
          <w:szCs w:val="40"/>
        </w:rPr>
      </w:pPr>
      <w:r w:rsidRPr="00897EB3">
        <w:rPr>
          <w:rFonts w:ascii="Arial" w:hAnsi="Arial" w:cs="Arial"/>
          <w:sz w:val="40"/>
          <w:szCs w:val="40"/>
        </w:rPr>
        <w:t xml:space="preserve">undertake in a new role as the Regional Energy Strategic Planner. NESO will develop a total of 11 </w:t>
      </w:r>
    </w:p>
    <w:p w14:paraId="56FFDDD5" w14:textId="77777777" w:rsidR="00A5779E" w:rsidRPr="00897EB3" w:rsidRDefault="00A5779E" w:rsidP="00897EB3">
      <w:pPr>
        <w:rPr>
          <w:rFonts w:ascii="Arial" w:hAnsi="Arial" w:cs="Arial"/>
          <w:sz w:val="40"/>
          <w:szCs w:val="40"/>
        </w:rPr>
      </w:pPr>
      <w:r w:rsidRPr="00897EB3">
        <w:rPr>
          <w:rFonts w:ascii="Arial" w:hAnsi="Arial" w:cs="Arial"/>
          <w:sz w:val="40"/>
          <w:szCs w:val="40"/>
        </w:rPr>
        <w:t xml:space="preserve">Regional Energy Strategic Plans (RESPs) across each nation and region of Great Britian. NESO </w:t>
      </w:r>
    </w:p>
    <w:p w14:paraId="30EE2673" w14:textId="77777777" w:rsidR="00A5779E" w:rsidRPr="00897EB3" w:rsidRDefault="00A5779E" w:rsidP="00897EB3">
      <w:pPr>
        <w:rPr>
          <w:rFonts w:ascii="Arial" w:hAnsi="Arial" w:cs="Arial"/>
          <w:sz w:val="40"/>
          <w:szCs w:val="40"/>
        </w:rPr>
      </w:pPr>
      <w:r w:rsidRPr="00897EB3">
        <w:rPr>
          <w:rFonts w:ascii="Arial" w:hAnsi="Arial" w:cs="Arial"/>
          <w:sz w:val="40"/>
          <w:szCs w:val="40"/>
        </w:rPr>
        <w:t xml:space="preserve">will develop regional plans that span across all energy vectors – electricity, gas, and, in the future, </w:t>
      </w:r>
    </w:p>
    <w:p w14:paraId="3B45D634" w14:textId="77777777" w:rsidR="00A5779E" w:rsidRDefault="00A5779E" w:rsidP="00897EB3">
      <w:pPr>
        <w:rPr>
          <w:rFonts w:ascii="Arial" w:hAnsi="Arial" w:cs="Arial"/>
          <w:sz w:val="40"/>
          <w:szCs w:val="40"/>
        </w:rPr>
      </w:pPr>
      <w:r w:rsidRPr="00897EB3">
        <w:rPr>
          <w:rFonts w:ascii="Arial" w:hAnsi="Arial" w:cs="Arial"/>
          <w:sz w:val="40"/>
          <w:szCs w:val="40"/>
        </w:rPr>
        <w:t xml:space="preserve">hydrogen networks – as part of one integrated energy system.  </w:t>
      </w:r>
    </w:p>
    <w:p w14:paraId="709F831E" w14:textId="0DC1AFB0" w:rsidR="00735355" w:rsidRPr="00897EB3" w:rsidRDefault="00735355" w:rsidP="00897EB3">
      <w:pPr>
        <w:rPr>
          <w:rFonts w:ascii="Arial" w:hAnsi="Arial" w:cs="Arial"/>
          <w:sz w:val="40"/>
          <w:szCs w:val="40"/>
        </w:rPr>
      </w:pPr>
      <w:hyperlink r:id="rId14" w:history="1">
        <w:r w:rsidRPr="00735355">
          <w:rPr>
            <w:rStyle w:val="Hyperlink"/>
            <w:rFonts w:ascii="Arial" w:hAnsi="Arial" w:cs="Arial"/>
            <w:sz w:val="40"/>
            <w:szCs w:val="40"/>
          </w:rPr>
          <w:t>NESO given go ahead for Regional Energy Strategic Planning across Great Britain | National Energy System Operator</w:t>
        </w:r>
      </w:hyperlink>
    </w:p>
    <w:p w14:paraId="01376D39" w14:textId="77777777" w:rsidR="00A5779E" w:rsidRPr="00A5779E" w:rsidRDefault="00A5779E" w:rsidP="00A5779E">
      <w:pPr>
        <w:jc w:val="center"/>
        <w:rPr>
          <w:rFonts w:ascii="Arial" w:hAnsi="Arial" w:cs="Arial"/>
          <w:b/>
          <w:bCs/>
          <w:sz w:val="40"/>
          <w:szCs w:val="40"/>
        </w:rPr>
      </w:pPr>
      <w:r w:rsidRPr="00A5779E">
        <w:rPr>
          <w:rFonts w:ascii="Arial" w:hAnsi="Arial" w:cs="Arial"/>
          <w:b/>
          <w:bCs/>
          <w:sz w:val="40"/>
          <w:szCs w:val="40"/>
        </w:rPr>
        <w:lastRenderedPageBreak/>
        <w:t xml:space="preserve">ASYLUM DISPERSAL GRANT FUNDING INSTRUCTION PUBLISHED </w:t>
      </w:r>
    </w:p>
    <w:p w14:paraId="4665DF80" w14:textId="77777777" w:rsidR="00A5779E" w:rsidRPr="00897EB3" w:rsidRDefault="00A5779E" w:rsidP="00897EB3">
      <w:pPr>
        <w:rPr>
          <w:rFonts w:ascii="Arial" w:hAnsi="Arial" w:cs="Arial"/>
          <w:sz w:val="40"/>
          <w:szCs w:val="40"/>
        </w:rPr>
      </w:pPr>
      <w:r w:rsidRPr="00897EB3">
        <w:rPr>
          <w:rFonts w:ascii="Arial" w:hAnsi="Arial" w:cs="Arial"/>
          <w:sz w:val="40"/>
          <w:szCs w:val="40"/>
        </w:rPr>
        <w:t xml:space="preserve">The Home Office have published the Asylum Dispersal Grant Funding Instruction for 2025/26 </w:t>
      </w:r>
    </w:p>
    <w:p w14:paraId="4D3C0964" w14:textId="77777777" w:rsidR="00A5779E" w:rsidRPr="00897EB3" w:rsidRDefault="00A5779E" w:rsidP="00897EB3">
      <w:pPr>
        <w:rPr>
          <w:rFonts w:ascii="Arial" w:hAnsi="Arial" w:cs="Arial"/>
          <w:sz w:val="40"/>
          <w:szCs w:val="40"/>
        </w:rPr>
      </w:pPr>
      <w:r w:rsidRPr="00897EB3">
        <w:rPr>
          <w:rFonts w:ascii="Arial" w:hAnsi="Arial" w:cs="Arial"/>
          <w:sz w:val="40"/>
          <w:szCs w:val="40"/>
        </w:rPr>
        <w:t xml:space="preserve">which will see an overall increase in funding to local authorities with asylum dispersal </w:t>
      </w:r>
    </w:p>
    <w:p w14:paraId="1341291B" w14:textId="77777777" w:rsidR="00A5779E" w:rsidRPr="00897EB3" w:rsidRDefault="00A5779E" w:rsidP="00897EB3">
      <w:pPr>
        <w:rPr>
          <w:rFonts w:ascii="Arial" w:hAnsi="Arial" w:cs="Arial"/>
          <w:sz w:val="40"/>
          <w:szCs w:val="40"/>
        </w:rPr>
      </w:pPr>
      <w:r w:rsidRPr="00897EB3">
        <w:rPr>
          <w:rFonts w:ascii="Arial" w:hAnsi="Arial" w:cs="Arial"/>
          <w:sz w:val="40"/>
          <w:szCs w:val="40"/>
        </w:rPr>
        <w:t xml:space="preserve">accommodation.   Although an increase in existing bed spaces funding from £750 to £1200, which </w:t>
      </w:r>
    </w:p>
    <w:p w14:paraId="45D2BA3D" w14:textId="77777777" w:rsidR="00A5779E" w:rsidRPr="00897EB3" w:rsidRDefault="00A5779E" w:rsidP="00897EB3">
      <w:pPr>
        <w:rPr>
          <w:rFonts w:ascii="Arial" w:hAnsi="Arial" w:cs="Arial"/>
          <w:sz w:val="40"/>
          <w:szCs w:val="40"/>
        </w:rPr>
      </w:pPr>
      <w:r w:rsidRPr="00897EB3">
        <w:rPr>
          <w:rFonts w:ascii="Arial" w:hAnsi="Arial" w:cs="Arial"/>
          <w:sz w:val="40"/>
          <w:szCs w:val="40"/>
        </w:rPr>
        <w:t xml:space="preserve">would see an increase of up to 45% for Local Authorities with a large established asylum estate </w:t>
      </w:r>
    </w:p>
    <w:p w14:paraId="403F904D" w14:textId="77777777" w:rsidR="00A5779E" w:rsidRPr="00897EB3" w:rsidRDefault="00A5779E" w:rsidP="00897EB3">
      <w:pPr>
        <w:rPr>
          <w:rFonts w:ascii="Arial" w:hAnsi="Arial" w:cs="Arial"/>
          <w:sz w:val="40"/>
          <w:szCs w:val="40"/>
        </w:rPr>
      </w:pPr>
      <w:r w:rsidRPr="00897EB3">
        <w:rPr>
          <w:rFonts w:ascii="Arial" w:hAnsi="Arial" w:cs="Arial"/>
          <w:sz w:val="40"/>
          <w:szCs w:val="40"/>
        </w:rPr>
        <w:t xml:space="preserve">and will help to address pressures that result from the ongoing fast tracked asylum process, the </w:t>
      </w:r>
    </w:p>
    <w:p w14:paraId="618FA127" w14:textId="77777777" w:rsidR="00A5779E" w:rsidRPr="00897EB3" w:rsidRDefault="00A5779E" w:rsidP="00897EB3">
      <w:pPr>
        <w:rPr>
          <w:rFonts w:ascii="Arial" w:hAnsi="Arial" w:cs="Arial"/>
          <w:sz w:val="40"/>
          <w:szCs w:val="40"/>
        </w:rPr>
      </w:pPr>
      <w:r w:rsidRPr="00897EB3">
        <w:rPr>
          <w:rFonts w:ascii="Arial" w:hAnsi="Arial" w:cs="Arial"/>
          <w:sz w:val="40"/>
          <w:szCs w:val="40"/>
        </w:rPr>
        <w:t xml:space="preserve">reduction in new bed spaces funding from £3500 to £100 per month will result in local authorities </w:t>
      </w:r>
    </w:p>
    <w:p w14:paraId="5E26446F" w14:textId="77777777" w:rsidR="00A5779E" w:rsidRPr="00897EB3" w:rsidRDefault="00A5779E" w:rsidP="00897EB3">
      <w:pPr>
        <w:rPr>
          <w:rFonts w:ascii="Arial" w:hAnsi="Arial" w:cs="Arial"/>
          <w:sz w:val="40"/>
          <w:szCs w:val="40"/>
        </w:rPr>
      </w:pPr>
      <w:r w:rsidRPr="00897EB3">
        <w:rPr>
          <w:rFonts w:ascii="Arial" w:hAnsi="Arial" w:cs="Arial"/>
          <w:sz w:val="40"/>
          <w:szCs w:val="40"/>
        </w:rPr>
        <w:t xml:space="preserve">new to asylum dispersal seeing a potential 65% reduction in funding. This could impact on Local </w:t>
      </w:r>
    </w:p>
    <w:p w14:paraId="7D1C4C68" w14:textId="77777777" w:rsidR="00A5779E" w:rsidRPr="00897EB3" w:rsidRDefault="00A5779E" w:rsidP="00897EB3">
      <w:pPr>
        <w:rPr>
          <w:rFonts w:ascii="Arial" w:hAnsi="Arial" w:cs="Arial"/>
          <w:sz w:val="40"/>
          <w:szCs w:val="40"/>
        </w:rPr>
      </w:pPr>
      <w:r w:rsidRPr="00897EB3">
        <w:rPr>
          <w:rFonts w:ascii="Arial" w:hAnsi="Arial" w:cs="Arial"/>
          <w:sz w:val="40"/>
          <w:szCs w:val="40"/>
        </w:rPr>
        <w:t xml:space="preserve">Authorities ability to assist newly granted refugees in accessing local services including housing, </w:t>
      </w:r>
    </w:p>
    <w:p w14:paraId="41AC3C2D" w14:textId="77777777" w:rsidR="00A5779E" w:rsidRDefault="00A5779E" w:rsidP="00897EB3">
      <w:pPr>
        <w:rPr>
          <w:rFonts w:ascii="Arial" w:hAnsi="Arial" w:cs="Arial"/>
          <w:sz w:val="40"/>
          <w:szCs w:val="40"/>
        </w:rPr>
      </w:pPr>
      <w:r w:rsidRPr="00897EB3">
        <w:rPr>
          <w:rFonts w:ascii="Arial" w:hAnsi="Arial" w:cs="Arial"/>
          <w:sz w:val="40"/>
          <w:szCs w:val="40"/>
        </w:rPr>
        <w:t xml:space="preserve">ESOL and benefits/employment. </w:t>
      </w:r>
    </w:p>
    <w:p w14:paraId="09F9C7BC" w14:textId="77B3C263" w:rsidR="00735355" w:rsidRDefault="00735355" w:rsidP="00897EB3">
      <w:pPr>
        <w:rPr>
          <w:rFonts w:ascii="Arial" w:hAnsi="Arial" w:cs="Arial"/>
          <w:sz w:val="40"/>
          <w:szCs w:val="40"/>
        </w:rPr>
      </w:pPr>
      <w:hyperlink r:id="rId15" w:history="1">
        <w:r w:rsidRPr="00735355">
          <w:rPr>
            <w:rStyle w:val="Hyperlink"/>
            <w:rFonts w:ascii="Arial" w:hAnsi="Arial" w:cs="Arial"/>
            <w:sz w:val="40"/>
            <w:szCs w:val="40"/>
          </w:rPr>
          <w:t>Asylum Dispersal Grant: funding instruction - GOV.UK</w:t>
        </w:r>
      </w:hyperlink>
    </w:p>
    <w:p w14:paraId="2FCFA373" w14:textId="77777777" w:rsidR="00735355" w:rsidRPr="00897EB3" w:rsidRDefault="00735355" w:rsidP="00897EB3">
      <w:pPr>
        <w:rPr>
          <w:rFonts w:ascii="Arial" w:hAnsi="Arial" w:cs="Arial"/>
          <w:sz w:val="40"/>
          <w:szCs w:val="40"/>
        </w:rPr>
      </w:pPr>
    </w:p>
    <w:p w14:paraId="078D50B6" w14:textId="77777777" w:rsidR="00A5779E" w:rsidRPr="00A5779E" w:rsidRDefault="00A5779E" w:rsidP="00A5779E">
      <w:pPr>
        <w:jc w:val="center"/>
        <w:rPr>
          <w:rFonts w:ascii="Arial" w:hAnsi="Arial" w:cs="Arial"/>
          <w:b/>
          <w:bCs/>
          <w:sz w:val="40"/>
          <w:szCs w:val="40"/>
        </w:rPr>
      </w:pPr>
      <w:r w:rsidRPr="00A5779E">
        <w:rPr>
          <w:rFonts w:ascii="Arial" w:hAnsi="Arial" w:cs="Arial"/>
          <w:b/>
          <w:bCs/>
          <w:sz w:val="40"/>
          <w:szCs w:val="40"/>
        </w:rPr>
        <w:lastRenderedPageBreak/>
        <w:t xml:space="preserve">EAST MIDLANDS COACHNG NETWORK </w:t>
      </w:r>
    </w:p>
    <w:p w14:paraId="535DF8BC" w14:textId="77777777" w:rsidR="00A5779E" w:rsidRPr="00897EB3" w:rsidRDefault="00A5779E" w:rsidP="00897EB3">
      <w:pPr>
        <w:rPr>
          <w:rFonts w:ascii="Arial" w:hAnsi="Arial" w:cs="Arial"/>
          <w:sz w:val="40"/>
          <w:szCs w:val="40"/>
        </w:rPr>
      </w:pPr>
      <w:r w:rsidRPr="00897EB3">
        <w:rPr>
          <w:rFonts w:ascii="Arial" w:hAnsi="Arial" w:cs="Arial"/>
          <w:sz w:val="40"/>
          <w:szCs w:val="40"/>
        </w:rPr>
        <w:t xml:space="preserve">East Midlands Councils runs a Coaching and Mentoring Network (EMCN) which helps </w:t>
      </w:r>
    </w:p>
    <w:p w14:paraId="571C1AFD" w14:textId="77777777" w:rsidR="00A5779E" w:rsidRPr="00897EB3" w:rsidRDefault="00A5779E" w:rsidP="00897EB3">
      <w:pPr>
        <w:rPr>
          <w:rFonts w:ascii="Arial" w:hAnsi="Arial" w:cs="Arial"/>
          <w:sz w:val="40"/>
          <w:szCs w:val="40"/>
        </w:rPr>
      </w:pPr>
      <w:r w:rsidRPr="00897EB3">
        <w:rPr>
          <w:rFonts w:ascii="Arial" w:hAnsi="Arial" w:cs="Arial"/>
          <w:sz w:val="40"/>
          <w:szCs w:val="40"/>
        </w:rPr>
        <w:t xml:space="preserve">organisations build internal coaching capacity and enable people to access trained and </w:t>
      </w:r>
    </w:p>
    <w:p w14:paraId="6C443BD1" w14:textId="77777777" w:rsidR="00A5779E" w:rsidRPr="00897EB3" w:rsidRDefault="00A5779E" w:rsidP="00897EB3">
      <w:pPr>
        <w:rPr>
          <w:rFonts w:ascii="Arial" w:hAnsi="Arial" w:cs="Arial"/>
          <w:sz w:val="40"/>
          <w:szCs w:val="40"/>
        </w:rPr>
      </w:pPr>
      <w:r w:rsidRPr="00897EB3">
        <w:rPr>
          <w:rFonts w:ascii="Arial" w:hAnsi="Arial" w:cs="Arial"/>
          <w:sz w:val="40"/>
          <w:szCs w:val="40"/>
        </w:rPr>
        <w:t xml:space="preserve">experienced coaches from other local authorities and partner organisations to support </w:t>
      </w:r>
    </w:p>
    <w:p w14:paraId="719901D7" w14:textId="6AA433F4" w:rsidR="00A5779E" w:rsidRPr="00897EB3" w:rsidRDefault="00A5779E" w:rsidP="00897EB3">
      <w:pPr>
        <w:rPr>
          <w:rFonts w:ascii="Arial" w:hAnsi="Arial" w:cs="Arial"/>
          <w:sz w:val="40"/>
          <w:szCs w:val="40"/>
        </w:rPr>
      </w:pPr>
      <w:r w:rsidRPr="00897EB3">
        <w:rPr>
          <w:rFonts w:ascii="Arial" w:hAnsi="Arial" w:cs="Arial"/>
          <w:sz w:val="40"/>
          <w:szCs w:val="40"/>
        </w:rPr>
        <w:t xml:space="preserve">performance, improvement, and personal development at very low cost.  We are currently offering the following CPD courses which are free to Network Members. Coaches from outside of the </w:t>
      </w:r>
    </w:p>
    <w:p w14:paraId="15E888A6" w14:textId="338F8161" w:rsidR="00A5779E" w:rsidRPr="00897EB3" w:rsidRDefault="00A5779E" w:rsidP="00897EB3">
      <w:pPr>
        <w:rPr>
          <w:rFonts w:ascii="Arial" w:hAnsi="Arial" w:cs="Arial"/>
          <w:sz w:val="40"/>
          <w:szCs w:val="40"/>
        </w:rPr>
      </w:pPr>
      <w:r w:rsidRPr="00897EB3">
        <w:rPr>
          <w:rFonts w:ascii="Arial" w:hAnsi="Arial" w:cs="Arial"/>
          <w:sz w:val="40"/>
          <w:szCs w:val="40"/>
        </w:rPr>
        <w:t xml:space="preserve">Network membership can pay to attend the </w:t>
      </w:r>
      <w:r w:rsidR="00D4251F">
        <w:rPr>
          <w:rFonts w:ascii="Arial" w:hAnsi="Arial" w:cs="Arial"/>
          <w:sz w:val="40"/>
          <w:szCs w:val="40"/>
        </w:rPr>
        <w:t>e</w:t>
      </w:r>
      <w:r w:rsidRPr="00897EB3">
        <w:rPr>
          <w:rFonts w:ascii="Arial" w:hAnsi="Arial" w:cs="Arial"/>
          <w:sz w:val="40"/>
          <w:szCs w:val="40"/>
        </w:rPr>
        <w:t xml:space="preserve">vents, subject to availability.   </w:t>
      </w:r>
    </w:p>
    <w:p w14:paraId="14CEFF61" w14:textId="77777777" w:rsidR="00A5779E" w:rsidRPr="00897EB3" w:rsidRDefault="00A5779E" w:rsidP="00897EB3">
      <w:pPr>
        <w:rPr>
          <w:rFonts w:ascii="Arial" w:hAnsi="Arial" w:cs="Arial"/>
          <w:sz w:val="40"/>
          <w:szCs w:val="40"/>
        </w:rPr>
      </w:pPr>
      <w:r w:rsidRPr="00897EB3">
        <w:rPr>
          <w:rFonts w:ascii="Arial" w:hAnsi="Arial" w:cs="Arial"/>
          <w:sz w:val="40"/>
          <w:szCs w:val="40"/>
        </w:rPr>
        <w:t xml:space="preserve">• Mental Health in Coaching Practice: 16th May 2025 (virtual) </w:t>
      </w:r>
    </w:p>
    <w:p w14:paraId="4EBBD0DE" w14:textId="6427F31E" w:rsidR="009B6B0C" w:rsidRDefault="00A5779E" w:rsidP="00897EB3">
      <w:pPr>
        <w:rPr>
          <w:rFonts w:ascii="Arial" w:hAnsi="Arial" w:cs="Arial"/>
          <w:sz w:val="40"/>
          <w:szCs w:val="40"/>
        </w:rPr>
      </w:pPr>
      <w:r w:rsidRPr="00897EB3">
        <w:rPr>
          <w:rFonts w:ascii="Arial" w:hAnsi="Arial" w:cs="Arial"/>
          <w:sz w:val="40"/>
          <w:szCs w:val="40"/>
        </w:rPr>
        <w:t>• Coaching Neurodiversity: 1st July 2025 (virtual event)</w:t>
      </w:r>
    </w:p>
    <w:p w14:paraId="28B9B707" w14:textId="3350F5CC" w:rsidR="00E07414" w:rsidRPr="00D4251F" w:rsidRDefault="00E07414" w:rsidP="00897EB3">
      <w:pPr>
        <w:rPr>
          <w:rFonts w:ascii="Arial" w:hAnsi="Arial" w:cs="Arial"/>
          <w:sz w:val="40"/>
          <w:szCs w:val="40"/>
        </w:rPr>
      </w:pPr>
      <w:hyperlink r:id="rId16" w:history="1">
        <w:r w:rsidRPr="00D4251F">
          <w:rPr>
            <w:rStyle w:val="Hyperlink"/>
            <w:rFonts w:ascii="Arial" w:hAnsi="Arial" w:cs="Arial"/>
            <w:sz w:val="40"/>
            <w:szCs w:val="40"/>
          </w:rPr>
          <w:t>Coaching and Mentoring CPD - East Midlands Councils</w:t>
        </w:r>
      </w:hyperlink>
    </w:p>
    <w:p w14:paraId="245871C0" w14:textId="77777777" w:rsidR="00E07414" w:rsidRPr="00897EB3" w:rsidRDefault="00E07414" w:rsidP="00897EB3"/>
    <w:sectPr w:rsidR="00E07414" w:rsidRPr="00897EB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DFD6FA4"/>
    <w:multiLevelType w:val="multilevel"/>
    <w:tmpl w:val="46B4C3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6F74FA4"/>
    <w:multiLevelType w:val="hybridMultilevel"/>
    <w:tmpl w:val="2D5212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9396669">
    <w:abstractNumId w:val="1"/>
  </w:num>
  <w:num w:numId="2" w16cid:durableId="85005672">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3BED"/>
    <w:rsid w:val="000411B0"/>
    <w:rsid w:val="0010171B"/>
    <w:rsid w:val="001529F8"/>
    <w:rsid w:val="002301F6"/>
    <w:rsid w:val="002600AE"/>
    <w:rsid w:val="002943D0"/>
    <w:rsid w:val="00332687"/>
    <w:rsid w:val="00541781"/>
    <w:rsid w:val="00546EE9"/>
    <w:rsid w:val="0055537E"/>
    <w:rsid w:val="00605BD1"/>
    <w:rsid w:val="006205FB"/>
    <w:rsid w:val="00657E68"/>
    <w:rsid w:val="006B3BED"/>
    <w:rsid w:val="006F4861"/>
    <w:rsid w:val="00735355"/>
    <w:rsid w:val="00753F0E"/>
    <w:rsid w:val="00785F9B"/>
    <w:rsid w:val="00866B39"/>
    <w:rsid w:val="00876BB3"/>
    <w:rsid w:val="00897EB3"/>
    <w:rsid w:val="009B6B0C"/>
    <w:rsid w:val="00A178FC"/>
    <w:rsid w:val="00A5779E"/>
    <w:rsid w:val="00AD5DC3"/>
    <w:rsid w:val="00B2217A"/>
    <w:rsid w:val="00BB4F89"/>
    <w:rsid w:val="00C37446"/>
    <w:rsid w:val="00C7538B"/>
    <w:rsid w:val="00C82DB7"/>
    <w:rsid w:val="00D13D72"/>
    <w:rsid w:val="00D4251F"/>
    <w:rsid w:val="00D65008"/>
    <w:rsid w:val="00E07414"/>
    <w:rsid w:val="00E4041F"/>
    <w:rsid w:val="00E45231"/>
    <w:rsid w:val="00F6581E"/>
    <w:rsid w:val="00F6685F"/>
    <w:rsid w:val="00FC37F5"/>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3A47C2"/>
  <w15:chartTrackingRefBased/>
  <w15:docId w15:val="{EC61E349-3907-49BE-92B7-69F3C603A8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zh-TW"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B3BE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B3BE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B3BE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B3BE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B3BE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B3BE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B3BE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B3BE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B3BE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B3BE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B3BE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B3BE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B3BE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B3BE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B3BE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B3BE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B3BE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B3BED"/>
    <w:rPr>
      <w:rFonts w:eastAsiaTheme="majorEastAsia" w:cstheme="majorBidi"/>
      <w:color w:val="272727" w:themeColor="text1" w:themeTint="D8"/>
    </w:rPr>
  </w:style>
  <w:style w:type="paragraph" w:styleId="Title">
    <w:name w:val="Title"/>
    <w:basedOn w:val="Normal"/>
    <w:next w:val="Normal"/>
    <w:link w:val="TitleChar"/>
    <w:uiPriority w:val="10"/>
    <w:qFormat/>
    <w:rsid w:val="006B3BE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B3BE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B3BE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B3BE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B3BED"/>
    <w:pPr>
      <w:spacing w:before="160"/>
      <w:jc w:val="center"/>
    </w:pPr>
    <w:rPr>
      <w:i/>
      <w:iCs/>
      <w:color w:val="404040" w:themeColor="text1" w:themeTint="BF"/>
    </w:rPr>
  </w:style>
  <w:style w:type="character" w:customStyle="1" w:styleId="QuoteChar">
    <w:name w:val="Quote Char"/>
    <w:basedOn w:val="DefaultParagraphFont"/>
    <w:link w:val="Quote"/>
    <w:uiPriority w:val="29"/>
    <w:rsid w:val="006B3BED"/>
    <w:rPr>
      <w:i/>
      <w:iCs/>
      <w:color w:val="404040" w:themeColor="text1" w:themeTint="BF"/>
    </w:rPr>
  </w:style>
  <w:style w:type="paragraph" w:styleId="ListParagraph">
    <w:name w:val="List Paragraph"/>
    <w:basedOn w:val="Normal"/>
    <w:uiPriority w:val="34"/>
    <w:qFormat/>
    <w:rsid w:val="006B3BED"/>
    <w:pPr>
      <w:ind w:left="720"/>
      <w:contextualSpacing/>
    </w:pPr>
  </w:style>
  <w:style w:type="character" w:styleId="IntenseEmphasis">
    <w:name w:val="Intense Emphasis"/>
    <w:basedOn w:val="DefaultParagraphFont"/>
    <w:uiPriority w:val="21"/>
    <w:qFormat/>
    <w:rsid w:val="006B3BED"/>
    <w:rPr>
      <w:i/>
      <w:iCs/>
      <w:color w:val="0F4761" w:themeColor="accent1" w:themeShade="BF"/>
    </w:rPr>
  </w:style>
  <w:style w:type="paragraph" w:styleId="IntenseQuote">
    <w:name w:val="Intense Quote"/>
    <w:basedOn w:val="Normal"/>
    <w:next w:val="Normal"/>
    <w:link w:val="IntenseQuoteChar"/>
    <w:uiPriority w:val="30"/>
    <w:qFormat/>
    <w:rsid w:val="006B3BE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B3BED"/>
    <w:rPr>
      <w:i/>
      <w:iCs/>
      <w:color w:val="0F4761" w:themeColor="accent1" w:themeShade="BF"/>
    </w:rPr>
  </w:style>
  <w:style w:type="character" w:styleId="IntenseReference">
    <w:name w:val="Intense Reference"/>
    <w:basedOn w:val="DefaultParagraphFont"/>
    <w:uiPriority w:val="32"/>
    <w:qFormat/>
    <w:rsid w:val="006B3BED"/>
    <w:rPr>
      <w:b/>
      <w:bCs/>
      <w:smallCaps/>
      <w:color w:val="0F4761" w:themeColor="accent1" w:themeShade="BF"/>
      <w:spacing w:val="5"/>
    </w:rPr>
  </w:style>
  <w:style w:type="character" w:styleId="Hyperlink">
    <w:name w:val="Hyperlink"/>
    <w:basedOn w:val="DefaultParagraphFont"/>
    <w:uiPriority w:val="99"/>
    <w:unhideWhenUsed/>
    <w:rsid w:val="006B3BED"/>
    <w:rPr>
      <w:color w:val="467886" w:themeColor="hyperlink"/>
      <w:u w:val="single"/>
    </w:rPr>
  </w:style>
  <w:style w:type="character" w:styleId="UnresolvedMention">
    <w:name w:val="Unresolved Mention"/>
    <w:basedOn w:val="DefaultParagraphFont"/>
    <w:uiPriority w:val="99"/>
    <w:semiHidden/>
    <w:unhideWhenUsed/>
    <w:rsid w:val="006B3BED"/>
    <w:rPr>
      <w:color w:val="605E5C"/>
      <w:shd w:val="clear" w:color="auto" w:fill="E1DFDD"/>
    </w:rPr>
  </w:style>
  <w:style w:type="paragraph" w:styleId="Date">
    <w:name w:val="Date"/>
    <w:basedOn w:val="Normal"/>
    <w:next w:val="Normal"/>
    <w:link w:val="DateChar"/>
    <w:uiPriority w:val="99"/>
    <w:semiHidden/>
    <w:unhideWhenUsed/>
    <w:rsid w:val="00C7538B"/>
  </w:style>
  <w:style w:type="character" w:customStyle="1" w:styleId="DateChar">
    <w:name w:val="Date Char"/>
    <w:basedOn w:val="DefaultParagraphFont"/>
    <w:link w:val="Date"/>
    <w:uiPriority w:val="99"/>
    <w:semiHidden/>
    <w:rsid w:val="00C753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440665">
      <w:bodyDiv w:val="1"/>
      <w:marLeft w:val="0"/>
      <w:marRight w:val="0"/>
      <w:marTop w:val="0"/>
      <w:marBottom w:val="0"/>
      <w:divBdr>
        <w:top w:val="none" w:sz="0" w:space="0" w:color="auto"/>
        <w:left w:val="none" w:sz="0" w:space="0" w:color="auto"/>
        <w:bottom w:val="none" w:sz="0" w:space="0" w:color="auto"/>
        <w:right w:val="none" w:sz="0" w:space="0" w:color="auto"/>
      </w:divBdr>
    </w:div>
    <w:div w:id="36128042">
      <w:bodyDiv w:val="1"/>
      <w:marLeft w:val="0"/>
      <w:marRight w:val="0"/>
      <w:marTop w:val="0"/>
      <w:marBottom w:val="0"/>
      <w:divBdr>
        <w:top w:val="none" w:sz="0" w:space="0" w:color="auto"/>
        <w:left w:val="none" w:sz="0" w:space="0" w:color="auto"/>
        <w:bottom w:val="none" w:sz="0" w:space="0" w:color="auto"/>
        <w:right w:val="none" w:sz="0" w:space="0" w:color="auto"/>
      </w:divBdr>
    </w:div>
    <w:div w:id="221717854">
      <w:bodyDiv w:val="1"/>
      <w:marLeft w:val="0"/>
      <w:marRight w:val="0"/>
      <w:marTop w:val="0"/>
      <w:marBottom w:val="0"/>
      <w:divBdr>
        <w:top w:val="none" w:sz="0" w:space="0" w:color="auto"/>
        <w:left w:val="none" w:sz="0" w:space="0" w:color="auto"/>
        <w:bottom w:val="none" w:sz="0" w:space="0" w:color="auto"/>
        <w:right w:val="none" w:sz="0" w:space="0" w:color="auto"/>
      </w:divBdr>
    </w:div>
    <w:div w:id="250939653">
      <w:bodyDiv w:val="1"/>
      <w:marLeft w:val="0"/>
      <w:marRight w:val="0"/>
      <w:marTop w:val="0"/>
      <w:marBottom w:val="0"/>
      <w:divBdr>
        <w:top w:val="none" w:sz="0" w:space="0" w:color="auto"/>
        <w:left w:val="none" w:sz="0" w:space="0" w:color="auto"/>
        <w:bottom w:val="none" w:sz="0" w:space="0" w:color="auto"/>
        <w:right w:val="none" w:sz="0" w:space="0" w:color="auto"/>
      </w:divBdr>
    </w:div>
    <w:div w:id="516387726">
      <w:bodyDiv w:val="1"/>
      <w:marLeft w:val="0"/>
      <w:marRight w:val="0"/>
      <w:marTop w:val="0"/>
      <w:marBottom w:val="0"/>
      <w:divBdr>
        <w:top w:val="none" w:sz="0" w:space="0" w:color="auto"/>
        <w:left w:val="none" w:sz="0" w:space="0" w:color="auto"/>
        <w:bottom w:val="none" w:sz="0" w:space="0" w:color="auto"/>
        <w:right w:val="none" w:sz="0" w:space="0" w:color="auto"/>
      </w:divBdr>
    </w:div>
    <w:div w:id="573127267">
      <w:bodyDiv w:val="1"/>
      <w:marLeft w:val="0"/>
      <w:marRight w:val="0"/>
      <w:marTop w:val="0"/>
      <w:marBottom w:val="0"/>
      <w:divBdr>
        <w:top w:val="none" w:sz="0" w:space="0" w:color="auto"/>
        <w:left w:val="none" w:sz="0" w:space="0" w:color="auto"/>
        <w:bottom w:val="none" w:sz="0" w:space="0" w:color="auto"/>
        <w:right w:val="none" w:sz="0" w:space="0" w:color="auto"/>
      </w:divBdr>
      <w:divsChild>
        <w:div w:id="1585841954">
          <w:marLeft w:val="0"/>
          <w:marRight w:val="0"/>
          <w:marTop w:val="300"/>
          <w:marBottom w:val="150"/>
          <w:divBdr>
            <w:top w:val="none" w:sz="0" w:space="0" w:color="auto"/>
            <w:left w:val="none" w:sz="0" w:space="0" w:color="auto"/>
            <w:bottom w:val="none" w:sz="0" w:space="0" w:color="auto"/>
            <w:right w:val="none" w:sz="0" w:space="0" w:color="auto"/>
          </w:divBdr>
        </w:div>
      </w:divsChild>
    </w:div>
    <w:div w:id="663970571">
      <w:bodyDiv w:val="1"/>
      <w:marLeft w:val="0"/>
      <w:marRight w:val="0"/>
      <w:marTop w:val="0"/>
      <w:marBottom w:val="0"/>
      <w:divBdr>
        <w:top w:val="none" w:sz="0" w:space="0" w:color="auto"/>
        <w:left w:val="none" w:sz="0" w:space="0" w:color="auto"/>
        <w:bottom w:val="none" w:sz="0" w:space="0" w:color="auto"/>
        <w:right w:val="none" w:sz="0" w:space="0" w:color="auto"/>
      </w:divBdr>
    </w:div>
    <w:div w:id="776874660">
      <w:bodyDiv w:val="1"/>
      <w:marLeft w:val="0"/>
      <w:marRight w:val="0"/>
      <w:marTop w:val="0"/>
      <w:marBottom w:val="0"/>
      <w:divBdr>
        <w:top w:val="none" w:sz="0" w:space="0" w:color="auto"/>
        <w:left w:val="none" w:sz="0" w:space="0" w:color="auto"/>
        <w:bottom w:val="none" w:sz="0" w:space="0" w:color="auto"/>
        <w:right w:val="none" w:sz="0" w:space="0" w:color="auto"/>
      </w:divBdr>
    </w:div>
    <w:div w:id="799105394">
      <w:bodyDiv w:val="1"/>
      <w:marLeft w:val="0"/>
      <w:marRight w:val="0"/>
      <w:marTop w:val="0"/>
      <w:marBottom w:val="0"/>
      <w:divBdr>
        <w:top w:val="none" w:sz="0" w:space="0" w:color="auto"/>
        <w:left w:val="none" w:sz="0" w:space="0" w:color="auto"/>
        <w:bottom w:val="none" w:sz="0" w:space="0" w:color="auto"/>
        <w:right w:val="none" w:sz="0" w:space="0" w:color="auto"/>
      </w:divBdr>
    </w:div>
    <w:div w:id="839278455">
      <w:bodyDiv w:val="1"/>
      <w:marLeft w:val="0"/>
      <w:marRight w:val="0"/>
      <w:marTop w:val="0"/>
      <w:marBottom w:val="0"/>
      <w:divBdr>
        <w:top w:val="none" w:sz="0" w:space="0" w:color="auto"/>
        <w:left w:val="none" w:sz="0" w:space="0" w:color="auto"/>
        <w:bottom w:val="none" w:sz="0" w:space="0" w:color="auto"/>
        <w:right w:val="none" w:sz="0" w:space="0" w:color="auto"/>
      </w:divBdr>
    </w:div>
    <w:div w:id="879975156">
      <w:bodyDiv w:val="1"/>
      <w:marLeft w:val="0"/>
      <w:marRight w:val="0"/>
      <w:marTop w:val="0"/>
      <w:marBottom w:val="0"/>
      <w:divBdr>
        <w:top w:val="none" w:sz="0" w:space="0" w:color="auto"/>
        <w:left w:val="none" w:sz="0" w:space="0" w:color="auto"/>
        <w:bottom w:val="none" w:sz="0" w:space="0" w:color="auto"/>
        <w:right w:val="none" w:sz="0" w:space="0" w:color="auto"/>
      </w:divBdr>
    </w:div>
    <w:div w:id="952057930">
      <w:bodyDiv w:val="1"/>
      <w:marLeft w:val="0"/>
      <w:marRight w:val="0"/>
      <w:marTop w:val="0"/>
      <w:marBottom w:val="0"/>
      <w:divBdr>
        <w:top w:val="none" w:sz="0" w:space="0" w:color="auto"/>
        <w:left w:val="none" w:sz="0" w:space="0" w:color="auto"/>
        <w:bottom w:val="none" w:sz="0" w:space="0" w:color="auto"/>
        <w:right w:val="none" w:sz="0" w:space="0" w:color="auto"/>
      </w:divBdr>
    </w:div>
    <w:div w:id="984433775">
      <w:bodyDiv w:val="1"/>
      <w:marLeft w:val="0"/>
      <w:marRight w:val="0"/>
      <w:marTop w:val="0"/>
      <w:marBottom w:val="0"/>
      <w:divBdr>
        <w:top w:val="none" w:sz="0" w:space="0" w:color="auto"/>
        <w:left w:val="none" w:sz="0" w:space="0" w:color="auto"/>
        <w:bottom w:val="none" w:sz="0" w:space="0" w:color="auto"/>
        <w:right w:val="none" w:sz="0" w:space="0" w:color="auto"/>
      </w:divBdr>
    </w:div>
    <w:div w:id="1027636823">
      <w:bodyDiv w:val="1"/>
      <w:marLeft w:val="0"/>
      <w:marRight w:val="0"/>
      <w:marTop w:val="0"/>
      <w:marBottom w:val="0"/>
      <w:divBdr>
        <w:top w:val="none" w:sz="0" w:space="0" w:color="auto"/>
        <w:left w:val="none" w:sz="0" w:space="0" w:color="auto"/>
        <w:bottom w:val="none" w:sz="0" w:space="0" w:color="auto"/>
        <w:right w:val="none" w:sz="0" w:space="0" w:color="auto"/>
      </w:divBdr>
      <w:divsChild>
        <w:div w:id="565068099">
          <w:marLeft w:val="0"/>
          <w:marRight w:val="0"/>
          <w:marTop w:val="300"/>
          <w:marBottom w:val="150"/>
          <w:divBdr>
            <w:top w:val="none" w:sz="0" w:space="0" w:color="auto"/>
            <w:left w:val="none" w:sz="0" w:space="0" w:color="auto"/>
            <w:bottom w:val="none" w:sz="0" w:space="0" w:color="auto"/>
            <w:right w:val="none" w:sz="0" w:space="0" w:color="auto"/>
          </w:divBdr>
        </w:div>
      </w:divsChild>
    </w:div>
    <w:div w:id="1265110050">
      <w:bodyDiv w:val="1"/>
      <w:marLeft w:val="0"/>
      <w:marRight w:val="0"/>
      <w:marTop w:val="0"/>
      <w:marBottom w:val="0"/>
      <w:divBdr>
        <w:top w:val="none" w:sz="0" w:space="0" w:color="auto"/>
        <w:left w:val="none" w:sz="0" w:space="0" w:color="auto"/>
        <w:bottom w:val="none" w:sz="0" w:space="0" w:color="auto"/>
        <w:right w:val="none" w:sz="0" w:space="0" w:color="auto"/>
      </w:divBdr>
    </w:div>
    <w:div w:id="1297562944">
      <w:bodyDiv w:val="1"/>
      <w:marLeft w:val="0"/>
      <w:marRight w:val="0"/>
      <w:marTop w:val="0"/>
      <w:marBottom w:val="0"/>
      <w:divBdr>
        <w:top w:val="none" w:sz="0" w:space="0" w:color="auto"/>
        <w:left w:val="none" w:sz="0" w:space="0" w:color="auto"/>
        <w:bottom w:val="none" w:sz="0" w:space="0" w:color="auto"/>
        <w:right w:val="none" w:sz="0" w:space="0" w:color="auto"/>
      </w:divBdr>
    </w:div>
    <w:div w:id="1410427213">
      <w:bodyDiv w:val="1"/>
      <w:marLeft w:val="0"/>
      <w:marRight w:val="0"/>
      <w:marTop w:val="0"/>
      <w:marBottom w:val="0"/>
      <w:divBdr>
        <w:top w:val="none" w:sz="0" w:space="0" w:color="auto"/>
        <w:left w:val="none" w:sz="0" w:space="0" w:color="auto"/>
        <w:bottom w:val="none" w:sz="0" w:space="0" w:color="auto"/>
        <w:right w:val="none" w:sz="0" w:space="0" w:color="auto"/>
      </w:divBdr>
    </w:div>
    <w:div w:id="1536625543">
      <w:bodyDiv w:val="1"/>
      <w:marLeft w:val="0"/>
      <w:marRight w:val="0"/>
      <w:marTop w:val="0"/>
      <w:marBottom w:val="0"/>
      <w:divBdr>
        <w:top w:val="none" w:sz="0" w:space="0" w:color="auto"/>
        <w:left w:val="none" w:sz="0" w:space="0" w:color="auto"/>
        <w:bottom w:val="none" w:sz="0" w:space="0" w:color="auto"/>
        <w:right w:val="none" w:sz="0" w:space="0" w:color="auto"/>
      </w:divBdr>
    </w:div>
    <w:div w:id="1600486966">
      <w:bodyDiv w:val="1"/>
      <w:marLeft w:val="0"/>
      <w:marRight w:val="0"/>
      <w:marTop w:val="0"/>
      <w:marBottom w:val="0"/>
      <w:divBdr>
        <w:top w:val="none" w:sz="0" w:space="0" w:color="auto"/>
        <w:left w:val="none" w:sz="0" w:space="0" w:color="auto"/>
        <w:bottom w:val="none" w:sz="0" w:space="0" w:color="auto"/>
        <w:right w:val="none" w:sz="0" w:space="0" w:color="auto"/>
      </w:divBdr>
    </w:div>
    <w:div w:id="1609695705">
      <w:bodyDiv w:val="1"/>
      <w:marLeft w:val="0"/>
      <w:marRight w:val="0"/>
      <w:marTop w:val="0"/>
      <w:marBottom w:val="0"/>
      <w:divBdr>
        <w:top w:val="none" w:sz="0" w:space="0" w:color="auto"/>
        <w:left w:val="none" w:sz="0" w:space="0" w:color="auto"/>
        <w:bottom w:val="none" w:sz="0" w:space="0" w:color="auto"/>
        <w:right w:val="none" w:sz="0" w:space="0" w:color="auto"/>
      </w:divBdr>
    </w:div>
    <w:div w:id="1656182767">
      <w:bodyDiv w:val="1"/>
      <w:marLeft w:val="0"/>
      <w:marRight w:val="0"/>
      <w:marTop w:val="0"/>
      <w:marBottom w:val="0"/>
      <w:divBdr>
        <w:top w:val="none" w:sz="0" w:space="0" w:color="auto"/>
        <w:left w:val="none" w:sz="0" w:space="0" w:color="auto"/>
        <w:bottom w:val="none" w:sz="0" w:space="0" w:color="auto"/>
        <w:right w:val="none" w:sz="0" w:space="0" w:color="auto"/>
      </w:divBdr>
    </w:div>
    <w:div w:id="1703706344">
      <w:bodyDiv w:val="1"/>
      <w:marLeft w:val="0"/>
      <w:marRight w:val="0"/>
      <w:marTop w:val="0"/>
      <w:marBottom w:val="0"/>
      <w:divBdr>
        <w:top w:val="none" w:sz="0" w:space="0" w:color="auto"/>
        <w:left w:val="none" w:sz="0" w:space="0" w:color="auto"/>
        <w:bottom w:val="none" w:sz="0" w:space="0" w:color="auto"/>
        <w:right w:val="none" w:sz="0" w:space="0" w:color="auto"/>
      </w:divBdr>
    </w:div>
    <w:div w:id="1745714585">
      <w:bodyDiv w:val="1"/>
      <w:marLeft w:val="0"/>
      <w:marRight w:val="0"/>
      <w:marTop w:val="0"/>
      <w:marBottom w:val="0"/>
      <w:divBdr>
        <w:top w:val="none" w:sz="0" w:space="0" w:color="auto"/>
        <w:left w:val="none" w:sz="0" w:space="0" w:color="auto"/>
        <w:bottom w:val="none" w:sz="0" w:space="0" w:color="auto"/>
        <w:right w:val="none" w:sz="0" w:space="0" w:color="auto"/>
      </w:divBdr>
      <w:divsChild>
        <w:div w:id="914510559">
          <w:marLeft w:val="0"/>
          <w:marRight w:val="0"/>
          <w:marTop w:val="300"/>
          <w:marBottom w:val="150"/>
          <w:divBdr>
            <w:top w:val="none" w:sz="0" w:space="0" w:color="auto"/>
            <w:left w:val="none" w:sz="0" w:space="0" w:color="auto"/>
            <w:bottom w:val="none" w:sz="0" w:space="0" w:color="auto"/>
            <w:right w:val="none" w:sz="0" w:space="0" w:color="auto"/>
          </w:divBdr>
        </w:div>
      </w:divsChild>
    </w:div>
    <w:div w:id="1803762796">
      <w:bodyDiv w:val="1"/>
      <w:marLeft w:val="0"/>
      <w:marRight w:val="0"/>
      <w:marTop w:val="0"/>
      <w:marBottom w:val="0"/>
      <w:divBdr>
        <w:top w:val="none" w:sz="0" w:space="0" w:color="auto"/>
        <w:left w:val="none" w:sz="0" w:space="0" w:color="auto"/>
        <w:bottom w:val="none" w:sz="0" w:space="0" w:color="auto"/>
        <w:right w:val="none" w:sz="0" w:space="0" w:color="auto"/>
      </w:divBdr>
    </w:div>
    <w:div w:id="1808165405">
      <w:bodyDiv w:val="1"/>
      <w:marLeft w:val="0"/>
      <w:marRight w:val="0"/>
      <w:marTop w:val="0"/>
      <w:marBottom w:val="0"/>
      <w:divBdr>
        <w:top w:val="none" w:sz="0" w:space="0" w:color="auto"/>
        <w:left w:val="none" w:sz="0" w:space="0" w:color="auto"/>
        <w:bottom w:val="none" w:sz="0" w:space="0" w:color="auto"/>
        <w:right w:val="none" w:sz="0" w:space="0" w:color="auto"/>
      </w:divBdr>
    </w:div>
    <w:div w:id="1979065488">
      <w:bodyDiv w:val="1"/>
      <w:marLeft w:val="0"/>
      <w:marRight w:val="0"/>
      <w:marTop w:val="0"/>
      <w:marBottom w:val="0"/>
      <w:divBdr>
        <w:top w:val="none" w:sz="0" w:space="0" w:color="auto"/>
        <w:left w:val="none" w:sz="0" w:space="0" w:color="auto"/>
        <w:bottom w:val="none" w:sz="0" w:space="0" w:color="auto"/>
        <w:right w:val="none" w:sz="0" w:space="0" w:color="auto"/>
      </w:divBdr>
    </w:div>
    <w:div w:id="2094814475">
      <w:bodyDiv w:val="1"/>
      <w:marLeft w:val="0"/>
      <w:marRight w:val="0"/>
      <w:marTop w:val="0"/>
      <w:marBottom w:val="0"/>
      <w:divBdr>
        <w:top w:val="none" w:sz="0" w:space="0" w:color="auto"/>
        <w:left w:val="none" w:sz="0" w:space="0" w:color="auto"/>
        <w:bottom w:val="none" w:sz="0" w:space="0" w:color="auto"/>
        <w:right w:val="none" w:sz="0" w:space="0" w:color="auto"/>
      </w:divBdr>
    </w:div>
    <w:div w:id="2142073859">
      <w:bodyDiv w:val="1"/>
      <w:marLeft w:val="0"/>
      <w:marRight w:val="0"/>
      <w:marTop w:val="0"/>
      <w:marBottom w:val="0"/>
      <w:divBdr>
        <w:top w:val="none" w:sz="0" w:space="0" w:color="auto"/>
        <w:left w:val="none" w:sz="0" w:space="0" w:color="auto"/>
        <w:bottom w:val="none" w:sz="0" w:space="0" w:color="auto"/>
        <w:right w:val="none" w:sz="0" w:space="0" w:color="auto"/>
      </w:divBdr>
      <w:divsChild>
        <w:div w:id="1689990635">
          <w:marLeft w:val="0"/>
          <w:marRight w:val="0"/>
          <w:marTop w:val="300"/>
          <w:marBottom w:val="15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ynottinghamnews.co.uk/homes-england-announced-as-buyer-of-the-broad-marsh-site/" TargetMode="External"/><Relationship Id="rId13" Type="http://schemas.openxmlformats.org/officeDocument/2006/relationships/hyperlink" Target="https://www.local.gov.uk/our-support/workforce-and-hr-support/early-careers-local-government/AOTY"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youtu.be/hRa5ptk-jOM"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emcouncils.gov.uk/event-category/coaching-and-mentoring/"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gov.uk/government/news/government-ushers-in-new-era-for-uk-infrastructure-delivery" TargetMode="External"/><Relationship Id="rId5" Type="http://schemas.openxmlformats.org/officeDocument/2006/relationships/styles" Target="styles.xml"/><Relationship Id="rId15" Type="http://schemas.openxmlformats.org/officeDocument/2006/relationships/hyperlink" Target="https://www.gov.uk/government/publications/asylum-dispersal-grant-funding-instruction" TargetMode="External"/><Relationship Id="rId10" Type="http://schemas.openxmlformats.org/officeDocument/2006/relationships/hyperlink" Target="https://www.emcouncils.gov.uk/wp-content/uploads/2025/05/EMIP-Build-to-Grow-March-2025.pdf" TargetMode="External"/><Relationship Id="rId4" Type="http://schemas.openxmlformats.org/officeDocument/2006/relationships/numbering" Target="numbering.xml"/><Relationship Id="rId9" Type="http://schemas.openxmlformats.org/officeDocument/2006/relationships/hyperlink" Target="https://projectdelivery.gov.uk/2025/04/01/government-project-delivery-launches-the-teal-book/" TargetMode="External"/><Relationship Id="rId14" Type="http://schemas.openxmlformats.org/officeDocument/2006/relationships/hyperlink" Target="https://www.neso.energy/news/neso-given-go-ahead-regional-energy-strategic-planning-across-great-britai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7292de4b-bf58-4d70-9d2f-a62e76d801d5" xsi:nil="true"/>
    <lcf76f155ced4ddcb4097134ff3c332f xmlns="43ce4457-674e-4b65-97b8-00bf25659238">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201E9D19409454CB74B4E43F68294F1" ma:contentTypeVersion="18" ma:contentTypeDescription="Create a new document." ma:contentTypeScope="" ma:versionID="03dd549126c12846fa64ab96a5a0d2f5">
  <xsd:schema xmlns:xsd="http://www.w3.org/2001/XMLSchema" xmlns:xs="http://www.w3.org/2001/XMLSchema" xmlns:p="http://schemas.microsoft.com/office/2006/metadata/properties" xmlns:ns2="43ce4457-674e-4b65-97b8-00bf25659238" xmlns:ns3="7292de4b-bf58-4d70-9d2f-a62e76d801d5" targetNamespace="http://schemas.microsoft.com/office/2006/metadata/properties" ma:root="true" ma:fieldsID="7bd19cca28d61aaffb1fc64318afdbc5" ns2:_="" ns3:_="">
    <xsd:import namespace="43ce4457-674e-4b65-97b8-00bf25659238"/>
    <xsd:import namespace="7292de4b-bf58-4d70-9d2f-a62e76d801d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element ref="ns2:MediaServiceDateTaken"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3ce4457-674e-4b65-97b8-00bf2565923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226225f-9059-4fad-a870-35c5b03d414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292de4b-bf58-4d70-9d2f-a62e76d801d5"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dd0cfb0-23cc-495c-a1cc-e6e0a4974978}" ma:internalName="TaxCatchAll" ma:showField="CatchAllData" ma:web="7292de4b-bf58-4d70-9d2f-a62e76d801d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44BED60-0345-4AA0-878B-F8F2D22D4E0F}">
  <ds:schemaRefs>
    <ds:schemaRef ds:uri="http://schemas.microsoft.com/office/2006/metadata/properties"/>
    <ds:schemaRef ds:uri="http://schemas.microsoft.com/office/infopath/2007/PartnerControls"/>
    <ds:schemaRef ds:uri="7292de4b-bf58-4d70-9d2f-a62e76d801d5"/>
    <ds:schemaRef ds:uri="43ce4457-674e-4b65-97b8-00bf25659238"/>
  </ds:schemaRefs>
</ds:datastoreItem>
</file>

<file path=customXml/itemProps2.xml><?xml version="1.0" encoding="utf-8"?>
<ds:datastoreItem xmlns:ds="http://schemas.openxmlformats.org/officeDocument/2006/customXml" ds:itemID="{A7FD9E05-3501-40E0-86A8-0805EF32C30E}">
  <ds:schemaRefs>
    <ds:schemaRef ds:uri="http://schemas.microsoft.com/sharepoint/v3/contenttype/forms"/>
  </ds:schemaRefs>
</ds:datastoreItem>
</file>

<file path=customXml/itemProps3.xml><?xml version="1.0" encoding="utf-8"?>
<ds:datastoreItem xmlns:ds="http://schemas.openxmlformats.org/officeDocument/2006/customXml" ds:itemID="{57CAC78B-B26C-4185-93BA-D4CD03441C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3ce4457-674e-4b65-97b8-00bf25659238"/>
    <ds:schemaRef ds:uri="7292de4b-bf58-4d70-9d2f-a62e76d801d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37</TotalTime>
  <Pages>7</Pages>
  <Words>1006</Words>
  <Characters>5736</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Rachael Pengelly</dc:creator>
  <cp:keywords/>
  <dc:description/>
  <cp:lastModifiedBy>Lisa Bushell</cp:lastModifiedBy>
  <cp:revision>20</cp:revision>
  <dcterms:created xsi:type="dcterms:W3CDTF">2025-04-04T14:05:00Z</dcterms:created>
  <dcterms:modified xsi:type="dcterms:W3CDTF">2025-04-04T14:42:00Z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0x0101005201E9D19409454CB74B4E43F68294F1</vt:lpwstr>
  </property>
  <property fmtid="{D5CDD505-2E9C-101B-9397-08002B2CF9AE}" pid="3" name="MediaServiceImageTags">
    <vt:lpwstr/>
  </property>
</Properties>
</file>