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32606" w14:textId="77777777" w:rsidR="00934AAE" w:rsidRPr="00C87F83" w:rsidRDefault="00934AAE" w:rsidP="00934AAE">
      <w:pPr>
        <w:jc w:val="center"/>
        <w:rPr>
          <w:rFonts w:ascii="Arial" w:hAnsi="Arial" w:cs="Arial"/>
          <w:sz w:val="40"/>
          <w:szCs w:val="40"/>
        </w:rPr>
      </w:pPr>
      <w:r w:rsidRPr="00C87F83">
        <w:rPr>
          <w:rFonts w:ascii="Arial" w:hAnsi="Arial" w:cs="Arial"/>
          <w:b/>
          <w:bCs/>
          <w:sz w:val="40"/>
          <w:szCs w:val="40"/>
        </w:rPr>
        <w:t>EMC POLICY BRIEF</w:t>
      </w:r>
    </w:p>
    <w:p w14:paraId="7C867AAD" w14:textId="77777777" w:rsidR="00934AAE" w:rsidRPr="00C87F83" w:rsidRDefault="00934AAE" w:rsidP="00934AAE">
      <w:pPr>
        <w:jc w:val="center"/>
        <w:rPr>
          <w:rFonts w:ascii="Arial" w:hAnsi="Arial" w:cs="Arial"/>
          <w:sz w:val="40"/>
          <w:szCs w:val="40"/>
        </w:rPr>
      </w:pPr>
      <w:r w:rsidRPr="00C87F83">
        <w:rPr>
          <w:rFonts w:ascii="Arial" w:hAnsi="Arial" w:cs="Arial"/>
          <w:b/>
          <w:bCs/>
          <w:sz w:val="40"/>
          <w:szCs w:val="40"/>
        </w:rPr>
        <w:t>A weekly round-up of local government news in the East Midlands, brought to you by</w:t>
      </w:r>
    </w:p>
    <w:p w14:paraId="4E1D2CE1" w14:textId="77777777" w:rsidR="00934AAE" w:rsidRDefault="00934AAE" w:rsidP="00934AAE">
      <w:pPr>
        <w:jc w:val="center"/>
        <w:rPr>
          <w:rFonts w:ascii="Arial" w:hAnsi="Arial" w:cs="Arial"/>
          <w:b/>
          <w:bCs/>
          <w:sz w:val="40"/>
          <w:szCs w:val="40"/>
        </w:rPr>
      </w:pPr>
      <w:r w:rsidRPr="00C87F83">
        <w:rPr>
          <w:rFonts w:ascii="Arial" w:hAnsi="Arial" w:cs="Arial"/>
          <w:b/>
          <w:bCs/>
          <w:sz w:val="40"/>
          <w:szCs w:val="40"/>
        </w:rPr>
        <w:t>East Midlands Councils</w:t>
      </w:r>
    </w:p>
    <w:p w14:paraId="182EEDAA" w14:textId="3C235C4F" w:rsidR="00934AAE" w:rsidRPr="00C87F83" w:rsidRDefault="00934AAE" w:rsidP="00934AAE">
      <w:pPr>
        <w:jc w:val="center"/>
        <w:rPr>
          <w:rFonts w:ascii="Arial" w:hAnsi="Arial" w:cs="Arial"/>
          <w:sz w:val="40"/>
          <w:szCs w:val="40"/>
        </w:rPr>
      </w:pPr>
      <w:r>
        <w:rPr>
          <w:rFonts w:ascii="Arial" w:hAnsi="Arial" w:cs="Arial"/>
          <w:b/>
          <w:bCs/>
          <w:sz w:val="40"/>
          <w:szCs w:val="40"/>
        </w:rPr>
        <w:t>1</w:t>
      </w:r>
      <w:r w:rsidR="00950311">
        <w:rPr>
          <w:rFonts w:ascii="Arial" w:hAnsi="Arial" w:cs="Arial"/>
          <w:b/>
          <w:bCs/>
          <w:sz w:val="40"/>
          <w:szCs w:val="40"/>
        </w:rPr>
        <w:t>7</w:t>
      </w:r>
      <w:r>
        <w:rPr>
          <w:rFonts w:ascii="Arial" w:hAnsi="Arial" w:cs="Arial"/>
          <w:b/>
          <w:bCs/>
          <w:sz w:val="40"/>
          <w:szCs w:val="40"/>
        </w:rPr>
        <w:t xml:space="preserve"> April 2026</w:t>
      </w:r>
    </w:p>
    <w:p w14:paraId="39E2E0CC" w14:textId="77777777" w:rsidR="00D548FE" w:rsidRDefault="00D548FE" w:rsidP="00D548FE">
      <w:pPr>
        <w:jc w:val="center"/>
        <w:rPr>
          <w:rFonts w:ascii="Arial" w:hAnsi="Arial" w:cs="Arial"/>
          <w:b/>
          <w:bCs/>
          <w:sz w:val="40"/>
          <w:szCs w:val="40"/>
        </w:rPr>
      </w:pPr>
    </w:p>
    <w:p w14:paraId="039F5C8D" w14:textId="47EEB9F5" w:rsidR="00950311" w:rsidRDefault="00700D71" w:rsidP="00D548FE">
      <w:pPr>
        <w:jc w:val="center"/>
        <w:rPr>
          <w:rFonts w:ascii="Arial" w:hAnsi="Arial" w:cs="Arial"/>
          <w:b/>
          <w:bCs/>
          <w:sz w:val="40"/>
          <w:szCs w:val="40"/>
        </w:rPr>
      </w:pPr>
      <w:r>
        <w:rPr>
          <w:rFonts w:ascii="Arial" w:hAnsi="Arial" w:cs="Arial"/>
          <w:b/>
          <w:bCs/>
          <w:sz w:val="40"/>
          <w:szCs w:val="40"/>
        </w:rPr>
        <w:t xml:space="preserve">Pay and Rewards </w:t>
      </w:r>
    </w:p>
    <w:p w14:paraId="1819DB11" w14:textId="5DA3BEEB" w:rsidR="00700D71" w:rsidRDefault="00D13739" w:rsidP="00700D71">
      <w:pPr>
        <w:rPr>
          <w:rFonts w:ascii="Arial" w:hAnsi="Arial" w:cs="Arial"/>
          <w:sz w:val="40"/>
          <w:szCs w:val="40"/>
        </w:rPr>
      </w:pPr>
      <w:r w:rsidRPr="00D13739">
        <w:rPr>
          <w:rFonts w:ascii="Arial" w:hAnsi="Arial" w:cs="Arial"/>
          <w:sz w:val="40"/>
          <w:szCs w:val="40"/>
        </w:rPr>
        <w:t>The NJC Trade Union Side has now formally responded to the National Employers’ full and final pay offer issued on 24 March, following meetings of each union’s national committee last week. UNISON and Unite have both rejected the offer without consulting their wider memberships, while GMB has taken a neutral stance and is consulting its members without recommending either acceptance or rejection. The GMB consultation will close on Friday 22 May.</w:t>
      </w:r>
    </w:p>
    <w:p w14:paraId="356C91A4" w14:textId="4FBAF040" w:rsidR="009F01E6" w:rsidRPr="009F01E6" w:rsidRDefault="009F01E6" w:rsidP="009F01E6">
      <w:pPr>
        <w:rPr>
          <w:rFonts w:ascii="Arial" w:hAnsi="Arial" w:cs="Arial"/>
          <w:sz w:val="40"/>
          <w:szCs w:val="40"/>
        </w:rPr>
      </w:pPr>
      <w:r w:rsidRPr="009F01E6">
        <w:rPr>
          <w:rFonts w:ascii="Arial" w:hAnsi="Arial" w:cs="Arial"/>
          <w:sz w:val="40"/>
          <w:szCs w:val="40"/>
        </w:rPr>
        <w:t xml:space="preserve">Following its rejection of the offer, UNISON has also informed the National Employers that it will be conducting disaggregated industrial action ballots. These ballots will take place at individual councils, schools, and NJC employer organisations rather than as a single national ballot, although UNISON has not yet confirmed which employers will be </w:t>
      </w:r>
      <w:r w:rsidRPr="009F01E6">
        <w:rPr>
          <w:rFonts w:ascii="Arial" w:hAnsi="Arial" w:cs="Arial"/>
          <w:sz w:val="40"/>
          <w:szCs w:val="40"/>
        </w:rPr>
        <w:lastRenderedPageBreak/>
        <w:t>included. The ballots will run from 9 July to 6 August. UNISON has explained that the delay before balloting begins is due to the need to cleanse and update its membership data to ensure full legal compliance before issuing ballot papers.</w:t>
      </w:r>
    </w:p>
    <w:p w14:paraId="4D84AF23" w14:textId="211C02F8" w:rsidR="009F01E6" w:rsidRPr="00700D71" w:rsidRDefault="009F01E6" w:rsidP="009F01E6">
      <w:pPr>
        <w:rPr>
          <w:rFonts w:ascii="Arial" w:hAnsi="Arial" w:cs="Arial"/>
          <w:sz w:val="40"/>
          <w:szCs w:val="40"/>
        </w:rPr>
      </w:pPr>
      <w:r w:rsidRPr="009F01E6">
        <w:rPr>
          <w:rFonts w:ascii="Arial" w:hAnsi="Arial" w:cs="Arial"/>
          <w:sz w:val="40"/>
          <w:szCs w:val="40"/>
        </w:rPr>
        <w:t>Unite has not yet confirmed its intended next steps following its rejection of the pay offer, and further updates are expected once the union finalises its approach.</w:t>
      </w:r>
    </w:p>
    <w:p w14:paraId="1DC43269" w14:textId="2EFA2D74" w:rsidR="00950311" w:rsidRDefault="00643F99" w:rsidP="00643F99">
      <w:pPr>
        <w:rPr>
          <w:rFonts w:ascii="Arial" w:hAnsi="Arial" w:cs="Arial"/>
          <w:b/>
          <w:bCs/>
          <w:sz w:val="40"/>
          <w:szCs w:val="40"/>
        </w:rPr>
      </w:pPr>
      <w:hyperlink r:id="rId8" w:history="1">
        <w:r w:rsidRPr="001E6376">
          <w:rPr>
            <w:rStyle w:val="Hyperlink"/>
            <w:rFonts w:ascii="Arial" w:hAnsi="Arial" w:cs="Arial"/>
            <w:b/>
            <w:bCs/>
            <w:sz w:val="40"/>
            <w:szCs w:val="40"/>
          </w:rPr>
          <w:t>https://www.emcouncils.gov.uk/pay-and-reward/local-government-services/</w:t>
        </w:r>
      </w:hyperlink>
    </w:p>
    <w:p w14:paraId="4C43F3F2" w14:textId="77777777" w:rsidR="00950311" w:rsidRDefault="00950311" w:rsidP="00D53069">
      <w:pPr>
        <w:rPr>
          <w:rFonts w:ascii="Arial" w:hAnsi="Arial" w:cs="Arial"/>
          <w:b/>
          <w:bCs/>
          <w:sz w:val="40"/>
          <w:szCs w:val="40"/>
        </w:rPr>
      </w:pPr>
    </w:p>
    <w:p w14:paraId="2182B598" w14:textId="2B596F8D" w:rsidR="00950311" w:rsidRDefault="00173244" w:rsidP="00D548FE">
      <w:pPr>
        <w:jc w:val="center"/>
        <w:rPr>
          <w:rFonts w:ascii="Arial" w:hAnsi="Arial" w:cs="Arial"/>
          <w:b/>
          <w:bCs/>
          <w:sz w:val="40"/>
          <w:szCs w:val="40"/>
        </w:rPr>
      </w:pPr>
      <w:r w:rsidRPr="00173244">
        <w:rPr>
          <w:rFonts w:ascii="Arial" w:hAnsi="Arial" w:cs="Arial"/>
          <w:b/>
          <w:bCs/>
          <w:sz w:val="40"/>
          <w:szCs w:val="40"/>
        </w:rPr>
        <w:t>Government response on Council Tax modernisation</w:t>
      </w:r>
    </w:p>
    <w:p w14:paraId="6BCCB24D" w14:textId="34342207" w:rsidR="00173244" w:rsidRPr="00173244" w:rsidRDefault="00173244" w:rsidP="00173244">
      <w:pPr>
        <w:rPr>
          <w:rFonts w:ascii="Arial" w:hAnsi="Arial" w:cs="Arial"/>
          <w:sz w:val="40"/>
          <w:szCs w:val="40"/>
        </w:rPr>
      </w:pPr>
      <w:r w:rsidRPr="00173244">
        <w:rPr>
          <w:rFonts w:ascii="Arial" w:hAnsi="Arial" w:cs="Arial"/>
          <w:sz w:val="40"/>
          <w:szCs w:val="40"/>
        </w:rPr>
        <w:t>MHCLG has published the government response to the consultation on modernising and improving the administration of Council Tax.</w:t>
      </w:r>
    </w:p>
    <w:p w14:paraId="26680D72" w14:textId="4BC8F3CB" w:rsidR="00173244" w:rsidRPr="00173244" w:rsidRDefault="00173244" w:rsidP="00173244">
      <w:pPr>
        <w:rPr>
          <w:rFonts w:ascii="Arial" w:hAnsi="Arial" w:cs="Arial"/>
          <w:sz w:val="40"/>
          <w:szCs w:val="40"/>
        </w:rPr>
      </w:pPr>
      <w:r w:rsidRPr="00173244">
        <w:rPr>
          <w:rFonts w:ascii="Arial" w:hAnsi="Arial" w:cs="Arial"/>
          <w:sz w:val="40"/>
          <w:szCs w:val="40"/>
        </w:rPr>
        <w:t>The government confirmed changes will be made to the administration of bills and vulnerable people will have more time and support to settle their outstanding council tax bills, under reforms to help make the system fairer.</w:t>
      </w:r>
    </w:p>
    <w:p w14:paraId="0E466AA1" w14:textId="217FA950" w:rsidR="00173244" w:rsidRPr="00173244" w:rsidRDefault="00173244" w:rsidP="00173244">
      <w:pPr>
        <w:rPr>
          <w:rFonts w:ascii="Arial" w:hAnsi="Arial" w:cs="Arial"/>
          <w:sz w:val="40"/>
          <w:szCs w:val="40"/>
        </w:rPr>
      </w:pPr>
      <w:r w:rsidRPr="00173244">
        <w:rPr>
          <w:rFonts w:ascii="Arial" w:hAnsi="Arial" w:cs="Arial"/>
          <w:sz w:val="40"/>
          <w:szCs w:val="40"/>
        </w:rPr>
        <w:t xml:space="preserve">Under the current system, missing one monthly payment </w:t>
      </w:r>
      <w:r>
        <w:rPr>
          <w:rFonts w:ascii="Arial" w:hAnsi="Arial" w:cs="Arial"/>
          <w:sz w:val="40"/>
          <w:szCs w:val="40"/>
        </w:rPr>
        <w:t>means you are</w:t>
      </w:r>
      <w:r w:rsidRPr="00173244">
        <w:rPr>
          <w:rFonts w:ascii="Arial" w:hAnsi="Arial" w:cs="Arial"/>
          <w:sz w:val="40"/>
          <w:szCs w:val="40"/>
        </w:rPr>
        <w:t xml:space="preserve"> liable to pay the entire outstanding sum in a single payment just two weeks later.</w:t>
      </w:r>
    </w:p>
    <w:p w14:paraId="3A15F7E0" w14:textId="5A7BDD61" w:rsidR="00173244" w:rsidRPr="00173244" w:rsidRDefault="00173244" w:rsidP="00173244">
      <w:pPr>
        <w:rPr>
          <w:rFonts w:ascii="Arial" w:hAnsi="Arial" w:cs="Arial"/>
          <w:sz w:val="40"/>
          <w:szCs w:val="40"/>
        </w:rPr>
      </w:pPr>
      <w:r w:rsidRPr="00173244">
        <w:rPr>
          <w:rFonts w:ascii="Arial" w:hAnsi="Arial" w:cs="Arial"/>
          <w:sz w:val="40"/>
          <w:szCs w:val="40"/>
        </w:rPr>
        <w:t>This will change from next year</w:t>
      </w:r>
      <w:r w:rsidR="003712CF">
        <w:rPr>
          <w:rFonts w:ascii="Arial" w:hAnsi="Arial" w:cs="Arial"/>
          <w:sz w:val="40"/>
          <w:szCs w:val="40"/>
        </w:rPr>
        <w:t>,</w:t>
      </w:r>
      <w:r w:rsidRPr="00173244">
        <w:rPr>
          <w:rFonts w:ascii="Arial" w:hAnsi="Arial" w:cs="Arial"/>
          <w:sz w:val="40"/>
          <w:szCs w:val="40"/>
        </w:rPr>
        <w:t xml:space="preserve"> with households given 63 days, roughly two months, to settle their bill and a requirement for councils to work with them on a sustainable repayment plan.</w:t>
      </w:r>
    </w:p>
    <w:p w14:paraId="7751A179" w14:textId="216CC75C" w:rsidR="00173244" w:rsidRPr="00173244" w:rsidRDefault="00173244" w:rsidP="00173244">
      <w:pPr>
        <w:rPr>
          <w:rFonts w:ascii="Arial" w:hAnsi="Arial" w:cs="Arial"/>
          <w:sz w:val="40"/>
          <w:szCs w:val="40"/>
        </w:rPr>
      </w:pPr>
      <w:r w:rsidRPr="00173244">
        <w:rPr>
          <w:rFonts w:ascii="Arial" w:hAnsi="Arial" w:cs="Arial"/>
          <w:sz w:val="40"/>
          <w:szCs w:val="40"/>
        </w:rPr>
        <w:t>Billing for council tax will also be shifted to 12-month payments by default, rather than the current 10 months, and capping the costs which councils can charge when seeking a liability order – how councils recover overdue bills – to £100. Households who continue to wish to pay over 10 months will be able to do so.</w:t>
      </w:r>
    </w:p>
    <w:p w14:paraId="5F39D6FF" w14:textId="11AC956C" w:rsidR="00173244" w:rsidRPr="00173244" w:rsidRDefault="00173244" w:rsidP="00173244">
      <w:pPr>
        <w:rPr>
          <w:rFonts w:ascii="Arial" w:hAnsi="Arial" w:cs="Arial"/>
          <w:sz w:val="40"/>
          <w:szCs w:val="40"/>
        </w:rPr>
      </w:pPr>
      <w:r w:rsidRPr="00173244">
        <w:rPr>
          <w:rFonts w:ascii="Arial" w:hAnsi="Arial" w:cs="Arial"/>
          <w:sz w:val="40"/>
          <w:szCs w:val="40"/>
        </w:rPr>
        <w:t>Proportionate action will continue to be taken against those who avoid paying council tax, but these reforms will make sure there is more help and support available for people in genuine hardship.</w:t>
      </w:r>
    </w:p>
    <w:p w14:paraId="18AF4793" w14:textId="52AAF789" w:rsidR="00950311" w:rsidRPr="002E2C4F" w:rsidRDefault="002E2C4F" w:rsidP="002E2C4F">
      <w:pPr>
        <w:rPr>
          <w:rFonts w:ascii="Arial" w:hAnsi="Arial" w:cs="Arial"/>
          <w:b/>
          <w:bCs/>
          <w:sz w:val="40"/>
          <w:szCs w:val="40"/>
        </w:rPr>
      </w:pPr>
      <w:hyperlink r:id="rId9" w:history="1">
        <w:r w:rsidRPr="002E2C4F">
          <w:rPr>
            <w:rStyle w:val="Hyperlink"/>
            <w:rFonts w:ascii="Arial" w:hAnsi="Arial" w:cs="Arial"/>
            <w:b/>
            <w:bCs/>
            <w:sz w:val="40"/>
            <w:szCs w:val="40"/>
          </w:rPr>
          <w:t>https://www.gov.uk/government/consultations/modernising-and-improving-the-administration-of-council-tax/modernising-and-improving-the-administration-of-council-tax</w:t>
        </w:r>
      </w:hyperlink>
    </w:p>
    <w:p w14:paraId="0A8FEF51" w14:textId="77777777" w:rsidR="002E2C4F" w:rsidRDefault="002E2C4F" w:rsidP="002E2C4F">
      <w:pPr>
        <w:rPr>
          <w:rFonts w:ascii="Arial" w:hAnsi="Arial" w:cs="Arial"/>
          <w:sz w:val="40"/>
          <w:szCs w:val="40"/>
        </w:rPr>
      </w:pPr>
    </w:p>
    <w:p w14:paraId="2D596E92" w14:textId="77777777" w:rsidR="0081117B" w:rsidRDefault="0081117B" w:rsidP="0081117B">
      <w:pPr>
        <w:jc w:val="center"/>
        <w:rPr>
          <w:rFonts w:ascii="Arial" w:hAnsi="Arial" w:cs="Arial"/>
          <w:b/>
          <w:bCs/>
          <w:sz w:val="40"/>
          <w:szCs w:val="40"/>
        </w:rPr>
      </w:pPr>
      <w:r w:rsidRPr="00C15D34">
        <w:rPr>
          <w:rFonts w:ascii="Arial" w:hAnsi="Arial" w:cs="Arial"/>
          <w:b/>
          <w:bCs/>
          <w:sz w:val="40"/>
          <w:szCs w:val="40"/>
        </w:rPr>
        <w:t>Renters’ Rights Act funding for councils announced</w:t>
      </w:r>
    </w:p>
    <w:p w14:paraId="5AF3A616" w14:textId="77777777" w:rsidR="0081117B" w:rsidRPr="00643F99" w:rsidRDefault="0081117B" w:rsidP="0081117B">
      <w:pPr>
        <w:rPr>
          <w:rFonts w:ascii="Arial" w:hAnsi="Arial" w:cs="Arial"/>
          <w:sz w:val="40"/>
          <w:szCs w:val="40"/>
        </w:rPr>
      </w:pPr>
      <w:r w:rsidRPr="00643F99">
        <w:rPr>
          <w:rFonts w:ascii="Arial" w:hAnsi="Arial" w:cs="Arial"/>
          <w:sz w:val="40"/>
          <w:szCs w:val="40"/>
        </w:rPr>
        <w:t xml:space="preserve">The government has announced that councils in England </w:t>
      </w:r>
      <w:r>
        <w:rPr>
          <w:rFonts w:ascii="Arial" w:hAnsi="Arial" w:cs="Arial"/>
          <w:sz w:val="40"/>
          <w:szCs w:val="40"/>
        </w:rPr>
        <w:t>will receive</w:t>
      </w:r>
      <w:r w:rsidRPr="00643F99">
        <w:rPr>
          <w:rFonts w:ascii="Arial" w:hAnsi="Arial" w:cs="Arial"/>
          <w:sz w:val="40"/>
          <w:szCs w:val="40"/>
        </w:rPr>
        <w:t xml:space="preserve"> £41 million to cover costs for new enforcement powers through the Renters' Rights Act.</w:t>
      </w:r>
    </w:p>
    <w:p w14:paraId="50378C08" w14:textId="77777777" w:rsidR="0081117B" w:rsidRPr="00643F99" w:rsidRDefault="0081117B" w:rsidP="0081117B">
      <w:pPr>
        <w:rPr>
          <w:rFonts w:ascii="Arial" w:hAnsi="Arial" w:cs="Arial"/>
          <w:sz w:val="40"/>
          <w:szCs w:val="40"/>
        </w:rPr>
      </w:pPr>
      <w:r w:rsidRPr="00643F99">
        <w:rPr>
          <w:rFonts w:ascii="Arial" w:hAnsi="Arial" w:cs="Arial"/>
          <w:sz w:val="40"/>
          <w:szCs w:val="40"/>
        </w:rPr>
        <w:t>From 1 May, renters will benefit from greater protections, while councils will get strengthened duties and powers to oversee the government’s Renters’ Rights Act.</w:t>
      </w:r>
    </w:p>
    <w:p w14:paraId="7E03FA46" w14:textId="77777777" w:rsidR="0081117B" w:rsidRPr="00643F99" w:rsidRDefault="0081117B" w:rsidP="0081117B">
      <w:pPr>
        <w:rPr>
          <w:rFonts w:ascii="Arial" w:hAnsi="Arial" w:cs="Arial"/>
          <w:sz w:val="40"/>
          <w:szCs w:val="40"/>
        </w:rPr>
      </w:pPr>
      <w:r w:rsidRPr="00643F99">
        <w:rPr>
          <w:rFonts w:ascii="Arial" w:hAnsi="Arial" w:cs="Arial"/>
          <w:sz w:val="40"/>
          <w:szCs w:val="40"/>
        </w:rPr>
        <w:t xml:space="preserve">The Secretary of State for </w:t>
      </w:r>
      <w:r>
        <w:rPr>
          <w:rFonts w:ascii="Arial" w:hAnsi="Arial" w:cs="Arial"/>
          <w:sz w:val="40"/>
          <w:szCs w:val="40"/>
        </w:rPr>
        <w:t>MHCLG,</w:t>
      </w:r>
      <w:r w:rsidRPr="00643F99">
        <w:rPr>
          <w:rFonts w:ascii="Arial" w:hAnsi="Arial" w:cs="Arial"/>
          <w:sz w:val="40"/>
          <w:szCs w:val="40"/>
        </w:rPr>
        <w:t xml:space="preserve"> Rt Hon Steve Reed OBE MP, wrote to councils today allocating the new funding of £41 million, in addition to an initial £18 million allocated to councils last autumn.</w:t>
      </w:r>
    </w:p>
    <w:p w14:paraId="79A55ACB" w14:textId="77777777" w:rsidR="0081117B" w:rsidRPr="00643F99" w:rsidRDefault="0081117B" w:rsidP="0081117B">
      <w:pPr>
        <w:rPr>
          <w:rFonts w:ascii="Arial" w:hAnsi="Arial" w:cs="Arial"/>
          <w:sz w:val="40"/>
          <w:szCs w:val="40"/>
        </w:rPr>
      </w:pPr>
      <w:r w:rsidRPr="00643F99">
        <w:rPr>
          <w:rFonts w:ascii="Arial" w:hAnsi="Arial" w:cs="Arial"/>
          <w:sz w:val="40"/>
          <w:szCs w:val="40"/>
        </w:rPr>
        <w:t>New powers for councils coming on 1 May include:</w:t>
      </w:r>
    </w:p>
    <w:p w14:paraId="57991841" w14:textId="77777777" w:rsidR="0081117B" w:rsidRPr="0049766D" w:rsidRDefault="0081117B" w:rsidP="0081117B">
      <w:pPr>
        <w:pStyle w:val="ListParagraph"/>
        <w:numPr>
          <w:ilvl w:val="0"/>
          <w:numId w:val="8"/>
        </w:numPr>
        <w:rPr>
          <w:rFonts w:ascii="Arial" w:hAnsi="Arial" w:cs="Arial"/>
          <w:sz w:val="40"/>
          <w:szCs w:val="40"/>
        </w:rPr>
      </w:pPr>
      <w:r w:rsidRPr="0049766D">
        <w:rPr>
          <w:rFonts w:ascii="Arial" w:hAnsi="Arial" w:cs="Arial"/>
          <w:sz w:val="40"/>
          <w:szCs w:val="40"/>
        </w:rPr>
        <w:t>A duty to enforce: councils will be legally obliged to make sure landlords are complying with the new rules that ban old practices like rental bidding wars, discrimination against tenants with children or receiving benefits and ‘no-fault’ evictions</w:t>
      </w:r>
    </w:p>
    <w:p w14:paraId="27444EDB" w14:textId="77777777" w:rsidR="0081117B" w:rsidRPr="0049766D" w:rsidRDefault="0081117B" w:rsidP="0081117B">
      <w:pPr>
        <w:pStyle w:val="ListParagraph"/>
        <w:numPr>
          <w:ilvl w:val="0"/>
          <w:numId w:val="8"/>
        </w:numPr>
        <w:rPr>
          <w:rFonts w:ascii="Arial" w:hAnsi="Arial" w:cs="Arial"/>
          <w:sz w:val="40"/>
          <w:szCs w:val="40"/>
        </w:rPr>
      </w:pPr>
      <w:r w:rsidRPr="0049766D">
        <w:rPr>
          <w:rFonts w:ascii="Arial" w:hAnsi="Arial" w:cs="Arial"/>
          <w:sz w:val="40"/>
          <w:szCs w:val="40"/>
        </w:rPr>
        <w:t>Bigger fines: landlords repeatedly breaking the law will now face higher fines of up to £40,000 – up from £30,000.</w:t>
      </w:r>
    </w:p>
    <w:p w14:paraId="0291E7DA" w14:textId="77777777" w:rsidR="0081117B" w:rsidRPr="0049766D" w:rsidRDefault="0081117B" w:rsidP="0081117B">
      <w:pPr>
        <w:pStyle w:val="ListParagraph"/>
        <w:numPr>
          <w:ilvl w:val="0"/>
          <w:numId w:val="8"/>
        </w:numPr>
        <w:rPr>
          <w:rFonts w:ascii="Arial" w:hAnsi="Arial" w:cs="Arial"/>
          <w:sz w:val="40"/>
          <w:szCs w:val="40"/>
        </w:rPr>
      </w:pPr>
      <w:r w:rsidRPr="0049766D">
        <w:rPr>
          <w:rFonts w:ascii="Arial" w:hAnsi="Arial" w:cs="Arial"/>
          <w:sz w:val="40"/>
          <w:szCs w:val="40"/>
        </w:rPr>
        <w:t>Rent Repayment Orders will also be heftier if the rules aren’t being followed – going from one year’s worth of rent to two years – and tenants can challenge offences going back to two years, up from one year.</w:t>
      </w:r>
    </w:p>
    <w:p w14:paraId="327843D4" w14:textId="77777777" w:rsidR="0081117B" w:rsidRDefault="0081117B" w:rsidP="0081117B">
      <w:pPr>
        <w:rPr>
          <w:rFonts w:ascii="Arial" w:hAnsi="Arial" w:cs="Arial"/>
          <w:b/>
          <w:bCs/>
          <w:sz w:val="40"/>
          <w:szCs w:val="40"/>
        </w:rPr>
      </w:pPr>
      <w:hyperlink r:id="rId10" w:history="1">
        <w:r w:rsidRPr="001E6376">
          <w:rPr>
            <w:rStyle w:val="Hyperlink"/>
            <w:rFonts w:ascii="Arial" w:hAnsi="Arial" w:cs="Arial"/>
            <w:b/>
            <w:bCs/>
            <w:sz w:val="40"/>
            <w:szCs w:val="40"/>
          </w:rPr>
          <w:t>https://www.gov.uk/government/news/councils-backed-with-millions-to-take-on-rogue-landlords</w:t>
        </w:r>
      </w:hyperlink>
    </w:p>
    <w:p w14:paraId="4ACEE73F" w14:textId="77777777" w:rsidR="0081117B" w:rsidRDefault="0081117B" w:rsidP="0081117B">
      <w:pPr>
        <w:rPr>
          <w:rFonts w:ascii="Arial" w:hAnsi="Arial" w:cs="Arial"/>
          <w:b/>
          <w:bCs/>
          <w:sz w:val="40"/>
          <w:szCs w:val="40"/>
        </w:rPr>
      </w:pPr>
    </w:p>
    <w:p w14:paraId="7E8A3473" w14:textId="77777777" w:rsidR="0081117B" w:rsidRDefault="0081117B" w:rsidP="0081117B">
      <w:pPr>
        <w:jc w:val="center"/>
        <w:rPr>
          <w:rFonts w:ascii="Arial" w:hAnsi="Arial" w:cs="Arial"/>
          <w:b/>
          <w:bCs/>
          <w:sz w:val="40"/>
          <w:szCs w:val="40"/>
        </w:rPr>
      </w:pPr>
      <w:r w:rsidRPr="00F55BEB">
        <w:rPr>
          <w:rFonts w:ascii="Arial" w:hAnsi="Arial" w:cs="Arial"/>
          <w:b/>
          <w:bCs/>
          <w:sz w:val="40"/>
          <w:szCs w:val="40"/>
        </w:rPr>
        <w:t>Councils face new rules for spending pothole funding</w:t>
      </w:r>
    </w:p>
    <w:p w14:paraId="1F1C05D9" w14:textId="56F1A1BC" w:rsidR="0081117B" w:rsidRPr="00F55BEB" w:rsidRDefault="0081117B" w:rsidP="0081117B">
      <w:pPr>
        <w:rPr>
          <w:rFonts w:ascii="Arial" w:hAnsi="Arial" w:cs="Arial"/>
          <w:sz w:val="40"/>
          <w:szCs w:val="40"/>
        </w:rPr>
      </w:pPr>
      <w:r>
        <w:rPr>
          <w:rFonts w:ascii="Arial" w:hAnsi="Arial" w:cs="Arial"/>
          <w:sz w:val="40"/>
          <w:szCs w:val="40"/>
        </w:rPr>
        <w:t>T</w:t>
      </w:r>
      <w:r w:rsidRPr="00F55BEB">
        <w:rPr>
          <w:rFonts w:ascii="Arial" w:hAnsi="Arial" w:cs="Arial"/>
          <w:sz w:val="40"/>
          <w:szCs w:val="40"/>
        </w:rPr>
        <w:t>he Department for Transport has announced that councils will face new rules on how they spend funding to fix potholes and maintain local roads.</w:t>
      </w:r>
    </w:p>
    <w:p w14:paraId="111924A9" w14:textId="77777777" w:rsidR="0081117B" w:rsidRPr="00F55BEB" w:rsidRDefault="0081117B" w:rsidP="0081117B">
      <w:pPr>
        <w:rPr>
          <w:rFonts w:ascii="Arial" w:hAnsi="Arial" w:cs="Arial"/>
          <w:sz w:val="40"/>
          <w:szCs w:val="40"/>
        </w:rPr>
      </w:pPr>
      <w:r w:rsidRPr="00F55BEB">
        <w:rPr>
          <w:rFonts w:ascii="Arial" w:hAnsi="Arial" w:cs="Arial"/>
          <w:sz w:val="40"/>
          <w:szCs w:val="40"/>
        </w:rPr>
        <w:t>Under the new measures, local highway authorities that fail to demonstrate they are maintaining roads effectively could lose around a third of their £1.6 billion funding for the next year.</w:t>
      </w:r>
    </w:p>
    <w:p w14:paraId="0CA01E2C" w14:textId="77777777" w:rsidR="0081117B" w:rsidRPr="00F55BEB" w:rsidRDefault="0081117B" w:rsidP="0081117B">
      <w:pPr>
        <w:rPr>
          <w:rFonts w:ascii="Arial" w:hAnsi="Arial" w:cs="Arial"/>
          <w:sz w:val="40"/>
          <w:szCs w:val="40"/>
        </w:rPr>
      </w:pPr>
      <w:r w:rsidRPr="00F55BEB">
        <w:rPr>
          <w:rFonts w:ascii="Arial" w:hAnsi="Arial" w:cs="Arial"/>
          <w:sz w:val="40"/>
          <w:szCs w:val="40"/>
        </w:rPr>
        <w:t>The changes will ensure that government funding for local roads is used as intended, with a total of £525 million held back from councils in England unless they are transparent and prove they are performing.</w:t>
      </w:r>
    </w:p>
    <w:p w14:paraId="75B228FE" w14:textId="77777777" w:rsidR="0081117B" w:rsidRPr="00F55BEB" w:rsidRDefault="0081117B" w:rsidP="0081117B">
      <w:pPr>
        <w:rPr>
          <w:rFonts w:ascii="Arial" w:hAnsi="Arial" w:cs="Arial"/>
          <w:sz w:val="40"/>
          <w:szCs w:val="40"/>
        </w:rPr>
      </w:pPr>
      <w:r w:rsidRPr="00F55BEB">
        <w:rPr>
          <w:rFonts w:ascii="Arial" w:hAnsi="Arial" w:cs="Arial"/>
          <w:sz w:val="40"/>
          <w:szCs w:val="40"/>
        </w:rPr>
        <w:t>Councils must publish reports proving they are spending all of their highways cash purely on road maintenance, showing long-term plans for looking after roads and better training for their highways teams.</w:t>
      </w:r>
    </w:p>
    <w:p w14:paraId="4EDB7C27" w14:textId="77777777" w:rsidR="0081117B" w:rsidRDefault="0081117B" w:rsidP="0081117B">
      <w:pPr>
        <w:rPr>
          <w:rFonts w:ascii="Arial" w:hAnsi="Arial" w:cs="Arial"/>
          <w:b/>
          <w:bCs/>
          <w:sz w:val="40"/>
          <w:szCs w:val="40"/>
        </w:rPr>
      </w:pPr>
      <w:hyperlink r:id="rId11" w:history="1">
        <w:r w:rsidRPr="001E6376">
          <w:rPr>
            <w:rStyle w:val="Hyperlink"/>
            <w:rFonts w:ascii="Arial" w:hAnsi="Arial" w:cs="Arial"/>
            <w:b/>
            <w:bCs/>
            <w:sz w:val="40"/>
            <w:szCs w:val="40"/>
          </w:rPr>
          <w:t>https://www.gov.uk/government/news/councils-face-new-rules-for-spending-pothole-funding-or-risk-losing-their-cash</w:t>
        </w:r>
      </w:hyperlink>
    </w:p>
    <w:p w14:paraId="2A4ED54B" w14:textId="77777777" w:rsidR="0081117B" w:rsidRPr="002E2C4F" w:rsidRDefault="0081117B" w:rsidP="002E2C4F">
      <w:pPr>
        <w:rPr>
          <w:rFonts w:ascii="Arial" w:hAnsi="Arial" w:cs="Arial"/>
          <w:sz w:val="40"/>
          <w:szCs w:val="40"/>
        </w:rPr>
      </w:pPr>
    </w:p>
    <w:p w14:paraId="798ECB39" w14:textId="77777777" w:rsidR="002E2C4F" w:rsidRPr="002E2C4F" w:rsidRDefault="002E2C4F" w:rsidP="002E2C4F">
      <w:pPr>
        <w:jc w:val="center"/>
        <w:rPr>
          <w:rFonts w:ascii="Arial" w:hAnsi="Arial" w:cs="Arial"/>
          <w:b/>
          <w:bCs/>
          <w:sz w:val="40"/>
          <w:szCs w:val="40"/>
        </w:rPr>
      </w:pPr>
      <w:r w:rsidRPr="002E2C4F">
        <w:rPr>
          <w:rFonts w:ascii="Arial" w:hAnsi="Arial" w:cs="Arial"/>
          <w:b/>
          <w:bCs/>
          <w:sz w:val="40"/>
          <w:szCs w:val="40"/>
        </w:rPr>
        <w:t>Structures Fund to fix England’s bridges, flyovers and tunnels now open</w:t>
      </w:r>
    </w:p>
    <w:p w14:paraId="5CE1604A" w14:textId="243E94F9" w:rsidR="00F5111B" w:rsidRPr="00F5111B" w:rsidRDefault="00F5111B" w:rsidP="00F5111B">
      <w:pPr>
        <w:rPr>
          <w:rFonts w:ascii="Arial" w:hAnsi="Arial" w:cs="Arial"/>
          <w:sz w:val="40"/>
          <w:szCs w:val="40"/>
        </w:rPr>
      </w:pPr>
      <w:r>
        <w:rPr>
          <w:rFonts w:ascii="Arial" w:hAnsi="Arial" w:cs="Arial"/>
          <w:sz w:val="40"/>
          <w:szCs w:val="40"/>
        </w:rPr>
        <w:t>T</w:t>
      </w:r>
      <w:r w:rsidRPr="00F5111B">
        <w:rPr>
          <w:rFonts w:ascii="Arial" w:hAnsi="Arial" w:cs="Arial"/>
          <w:sz w:val="40"/>
          <w:szCs w:val="40"/>
        </w:rPr>
        <w:t>he government</w:t>
      </w:r>
      <w:r>
        <w:rPr>
          <w:rFonts w:ascii="Arial" w:hAnsi="Arial" w:cs="Arial"/>
          <w:sz w:val="40"/>
          <w:szCs w:val="40"/>
        </w:rPr>
        <w:t xml:space="preserve"> has</w:t>
      </w:r>
      <w:r w:rsidRPr="00F5111B">
        <w:rPr>
          <w:rFonts w:ascii="Arial" w:hAnsi="Arial" w:cs="Arial"/>
          <w:sz w:val="40"/>
          <w:szCs w:val="40"/>
        </w:rPr>
        <w:t xml:space="preserve"> launched </w:t>
      </w:r>
      <w:r>
        <w:rPr>
          <w:rFonts w:ascii="Arial" w:hAnsi="Arial" w:cs="Arial"/>
          <w:sz w:val="40"/>
          <w:szCs w:val="40"/>
        </w:rPr>
        <w:t>a</w:t>
      </w:r>
      <w:r w:rsidRPr="00F5111B">
        <w:rPr>
          <w:rFonts w:ascii="Arial" w:hAnsi="Arial" w:cs="Arial"/>
          <w:sz w:val="40"/>
          <w:szCs w:val="40"/>
        </w:rPr>
        <w:t xml:space="preserve"> new Structures Fund, which will provide grant funding to councils to support the capital costs of repairing or replacing local highway structures.</w:t>
      </w:r>
    </w:p>
    <w:p w14:paraId="6403F148" w14:textId="4D37EDA5" w:rsidR="00950311" w:rsidRPr="002E2C4F" w:rsidRDefault="00F5111B" w:rsidP="00F5111B">
      <w:pPr>
        <w:rPr>
          <w:rFonts w:ascii="Arial" w:hAnsi="Arial" w:cs="Arial"/>
          <w:sz w:val="40"/>
          <w:szCs w:val="40"/>
        </w:rPr>
      </w:pPr>
      <w:r w:rsidRPr="00F5111B">
        <w:rPr>
          <w:rFonts w:ascii="Arial" w:hAnsi="Arial" w:cs="Arial"/>
          <w:sz w:val="40"/>
          <w:szCs w:val="40"/>
        </w:rPr>
        <w:t>It is open to applications from local highway authorities in England and from Transport for London.</w:t>
      </w:r>
    </w:p>
    <w:p w14:paraId="38C3417A" w14:textId="215B68DD" w:rsidR="00950311" w:rsidRDefault="00A63D24" w:rsidP="00A63D24">
      <w:pPr>
        <w:rPr>
          <w:rFonts w:ascii="Arial" w:hAnsi="Arial" w:cs="Arial"/>
          <w:sz w:val="40"/>
          <w:szCs w:val="40"/>
        </w:rPr>
      </w:pPr>
      <w:r w:rsidRPr="00A63D24">
        <w:rPr>
          <w:rFonts w:ascii="Arial" w:hAnsi="Arial" w:cs="Arial"/>
          <w:sz w:val="40"/>
          <w:szCs w:val="40"/>
        </w:rPr>
        <w:t>Councils are encouraged to submit draft applications by 19 June for early feedback, giving them the opportunity to strengthen proposals before the final deadline of 3 August 2026. A series of webinars will also be held throughout April and May to help councils navigate the process.</w:t>
      </w:r>
    </w:p>
    <w:p w14:paraId="56831D4E" w14:textId="5201762C" w:rsidR="00A63D24" w:rsidRPr="00A63D24" w:rsidRDefault="00A63D24" w:rsidP="00A63D24">
      <w:pPr>
        <w:rPr>
          <w:rFonts w:ascii="Arial" w:hAnsi="Arial" w:cs="Arial"/>
          <w:b/>
          <w:bCs/>
          <w:sz w:val="40"/>
          <w:szCs w:val="40"/>
        </w:rPr>
      </w:pPr>
      <w:hyperlink r:id="rId12" w:history="1">
        <w:r w:rsidRPr="00A63D24">
          <w:rPr>
            <w:rStyle w:val="Hyperlink"/>
            <w:rFonts w:ascii="Arial" w:hAnsi="Arial" w:cs="Arial"/>
            <w:b/>
            <w:bCs/>
            <w:sz w:val="40"/>
            <w:szCs w:val="40"/>
          </w:rPr>
          <w:t>https://www.gov.uk/government/news/fixing-the-foundations-government-fund-to-fix-englands-bridges-flyovers-and-tunnels-now-open</w:t>
        </w:r>
      </w:hyperlink>
    </w:p>
    <w:p w14:paraId="48833E8E" w14:textId="77777777" w:rsidR="00950311" w:rsidRDefault="00950311" w:rsidP="0019256D">
      <w:pPr>
        <w:rPr>
          <w:rFonts w:ascii="Arial" w:hAnsi="Arial" w:cs="Arial"/>
          <w:b/>
          <w:bCs/>
          <w:sz w:val="40"/>
          <w:szCs w:val="40"/>
        </w:rPr>
      </w:pPr>
    </w:p>
    <w:p w14:paraId="4BF7B0C3" w14:textId="5BE031C2" w:rsidR="00022721" w:rsidRPr="00022721" w:rsidRDefault="00022721" w:rsidP="00022721">
      <w:pPr>
        <w:jc w:val="center"/>
        <w:rPr>
          <w:rFonts w:ascii="Arial" w:hAnsi="Arial" w:cs="Arial"/>
          <w:b/>
          <w:bCs/>
          <w:sz w:val="40"/>
          <w:szCs w:val="40"/>
        </w:rPr>
      </w:pPr>
      <w:r w:rsidRPr="00022721">
        <w:rPr>
          <w:rFonts w:ascii="Arial" w:hAnsi="Arial" w:cs="Arial"/>
          <w:b/>
          <w:bCs/>
          <w:sz w:val="40"/>
          <w:szCs w:val="40"/>
        </w:rPr>
        <w:t>Government Closes More Asylum Hotels as Large</w:t>
      </w:r>
      <w:r w:rsidRPr="00022721">
        <w:rPr>
          <w:rFonts w:ascii="Cambria Math" w:hAnsi="Cambria Math" w:cs="Cambria Math"/>
          <w:b/>
          <w:bCs/>
          <w:sz w:val="40"/>
          <w:szCs w:val="40"/>
        </w:rPr>
        <w:t>‑</w:t>
      </w:r>
      <w:r w:rsidRPr="00022721">
        <w:rPr>
          <w:rFonts w:ascii="Arial" w:hAnsi="Arial" w:cs="Arial"/>
          <w:b/>
          <w:bCs/>
          <w:sz w:val="40"/>
          <w:szCs w:val="40"/>
        </w:rPr>
        <w:t>Scale Sites Expand</w:t>
      </w:r>
    </w:p>
    <w:p w14:paraId="0472BF77" w14:textId="5D922DE6" w:rsidR="00C50497" w:rsidRPr="00C50497" w:rsidRDefault="00C50497" w:rsidP="00C50497">
      <w:pPr>
        <w:rPr>
          <w:rFonts w:ascii="Arial" w:hAnsi="Arial" w:cs="Arial"/>
          <w:sz w:val="40"/>
          <w:szCs w:val="40"/>
        </w:rPr>
      </w:pPr>
      <w:r w:rsidRPr="00C50497">
        <w:rPr>
          <w:rFonts w:ascii="Arial" w:hAnsi="Arial" w:cs="Arial"/>
          <w:sz w:val="40"/>
          <w:szCs w:val="40"/>
        </w:rPr>
        <w:t>The government has closed eleven more asylum hotels across the UK, returning them to local communities as part of its plan to end the use of hotels for housing asylum seekers. More closures are expected in the coming weeks. Ministers say this shift is part of a broader effort to “fix the broken asylum system” by reducing hotel dependence, speeding up asylum decisions, increasing removals of people with no right to remain, and expanding the use of large, basic accommodation sites instead.</w:t>
      </w:r>
    </w:p>
    <w:p w14:paraId="3589F968" w14:textId="017FD020" w:rsidR="00C50497" w:rsidRPr="00C50497" w:rsidRDefault="00C50497" w:rsidP="00C50497">
      <w:pPr>
        <w:rPr>
          <w:rFonts w:ascii="Arial" w:hAnsi="Arial" w:cs="Arial"/>
          <w:sz w:val="40"/>
          <w:szCs w:val="40"/>
        </w:rPr>
      </w:pPr>
      <w:r w:rsidRPr="00C50497">
        <w:rPr>
          <w:rFonts w:ascii="Arial" w:hAnsi="Arial" w:cs="Arial"/>
          <w:sz w:val="40"/>
          <w:szCs w:val="40"/>
        </w:rPr>
        <w:t>The Home Office states that this latest round of closures will save taxpayers nearly £65 million a year, contributing to a wider reduction of almost £1 billion in asylum-related costs since the current government took office. The number of hotels used for asylum accommodation has already fallen from around 400 at its peak to just under 190, with the number of people housed in hotels down nearly 20% in the past year.</w:t>
      </w:r>
    </w:p>
    <w:p w14:paraId="383C6E60" w14:textId="0931DF87" w:rsidR="00C50497" w:rsidRDefault="00C50497" w:rsidP="00C50497">
      <w:pPr>
        <w:rPr>
          <w:rFonts w:ascii="Arial" w:hAnsi="Arial" w:cs="Arial"/>
          <w:sz w:val="40"/>
          <w:szCs w:val="40"/>
        </w:rPr>
      </w:pPr>
      <w:r w:rsidRPr="00C50497">
        <w:rPr>
          <w:rFonts w:ascii="Arial" w:hAnsi="Arial" w:cs="Arial"/>
          <w:sz w:val="40"/>
          <w:szCs w:val="40"/>
        </w:rPr>
        <w:t>As part of the shift away from hotels, the government has begun moving people into larger sites, including the Crowborough military barracks, which has already taken in up to 350 people since opening three months ago. Ministers say these basic sites will be scaled up further as more hotels close.</w:t>
      </w:r>
    </w:p>
    <w:p w14:paraId="02D60853" w14:textId="0529E28C" w:rsidR="00D30DE7" w:rsidRPr="002863E5" w:rsidRDefault="00D30DE7" w:rsidP="00C50497">
      <w:pPr>
        <w:rPr>
          <w:rFonts w:ascii="Arial" w:hAnsi="Arial" w:cs="Arial"/>
          <w:b/>
          <w:bCs/>
          <w:sz w:val="40"/>
          <w:szCs w:val="40"/>
        </w:rPr>
      </w:pPr>
      <w:hyperlink r:id="rId13" w:history="1">
        <w:r w:rsidRPr="002863E5">
          <w:rPr>
            <w:rStyle w:val="Hyperlink"/>
            <w:rFonts w:ascii="Arial" w:hAnsi="Arial" w:cs="Arial"/>
            <w:b/>
            <w:bCs/>
            <w:sz w:val="40"/>
            <w:szCs w:val="40"/>
          </w:rPr>
          <w:t>https://www.gov.uk/government/news/asylum-hotels-close-as-government-scales-up-use-of-large-sites</w:t>
        </w:r>
      </w:hyperlink>
    </w:p>
    <w:p w14:paraId="04D01D0D" w14:textId="77777777" w:rsidR="00D30DE7" w:rsidRPr="00C50497" w:rsidRDefault="00D30DE7" w:rsidP="00C50497">
      <w:pPr>
        <w:rPr>
          <w:rFonts w:ascii="Arial" w:hAnsi="Arial" w:cs="Arial"/>
          <w:sz w:val="40"/>
          <w:szCs w:val="40"/>
        </w:rPr>
      </w:pPr>
    </w:p>
    <w:p w14:paraId="014E7312" w14:textId="02B96FCF" w:rsidR="0019256D" w:rsidRPr="0019256D" w:rsidRDefault="0019256D" w:rsidP="0019256D">
      <w:pPr>
        <w:jc w:val="center"/>
        <w:rPr>
          <w:rFonts w:ascii="Arial" w:hAnsi="Arial" w:cs="Arial"/>
          <w:b/>
          <w:bCs/>
          <w:sz w:val="40"/>
          <w:szCs w:val="40"/>
        </w:rPr>
      </w:pPr>
      <w:r>
        <w:rPr>
          <w:rFonts w:ascii="Arial" w:hAnsi="Arial" w:cs="Arial"/>
          <w:b/>
          <w:bCs/>
          <w:sz w:val="40"/>
          <w:szCs w:val="40"/>
        </w:rPr>
        <w:t>A</w:t>
      </w:r>
      <w:r w:rsidRPr="0019256D">
        <w:rPr>
          <w:rFonts w:ascii="Arial" w:hAnsi="Arial" w:cs="Arial"/>
          <w:b/>
          <w:bCs/>
          <w:sz w:val="40"/>
          <w:szCs w:val="40"/>
        </w:rPr>
        <w:t>n inspection of the Home Office’s engagement with local authorities in the planning and development of asylum accommodation</w:t>
      </w:r>
    </w:p>
    <w:p w14:paraId="1B91656A" w14:textId="70EF22F7" w:rsidR="00950311" w:rsidRDefault="00891839" w:rsidP="00891839">
      <w:pPr>
        <w:rPr>
          <w:rFonts w:ascii="Arial" w:hAnsi="Arial" w:cs="Arial"/>
          <w:sz w:val="40"/>
          <w:szCs w:val="40"/>
        </w:rPr>
      </w:pPr>
      <w:r w:rsidRPr="00891839">
        <w:rPr>
          <w:rFonts w:ascii="Arial" w:hAnsi="Arial" w:cs="Arial"/>
          <w:sz w:val="40"/>
          <w:szCs w:val="40"/>
        </w:rPr>
        <w:t>Last week, the Independent Chief Inspector of Borders and Immigration (ICIBI) commenced an inspection of the Home Office's engagement with councils in the planning and development of asylum accommodation.</w:t>
      </w:r>
    </w:p>
    <w:p w14:paraId="0BD0667D" w14:textId="77777777" w:rsidR="00BD0248" w:rsidRDefault="00891839" w:rsidP="00891839">
      <w:pPr>
        <w:rPr>
          <w:rFonts w:ascii="Arial" w:hAnsi="Arial" w:cs="Arial"/>
          <w:sz w:val="40"/>
          <w:szCs w:val="40"/>
        </w:rPr>
      </w:pPr>
      <w:r w:rsidRPr="00891839">
        <w:rPr>
          <w:rFonts w:ascii="Arial" w:hAnsi="Arial" w:cs="Arial"/>
          <w:sz w:val="40"/>
          <w:szCs w:val="40"/>
        </w:rPr>
        <w:t>The inspection will examine how the Home Office plans, prepares, and engages with councils in developing asylum accommodation</w:t>
      </w:r>
      <w:r>
        <w:rPr>
          <w:rFonts w:ascii="Arial" w:hAnsi="Arial" w:cs="Arial"/>
          <w:sz w:val="40"/>
          <w:szCs w:val="40"/>
        </w:rPr>
        <w:t>, particularly</w:t>
      </w:r>
      <w:r w:rsidR="00BD0248">
        <w:rPr>
          <w:rFonts w:ascii="Arial" w:hAnsi="Arial" w:cs="Arial"/>
          <w:sz w:val="40"/>
          <w:szCs w:val="40"/>
        </w:rPr>
        <w:t xml:space="preserve">: </w:t>
      </w:r>
    </w:p>
    <w:p w14:paraId="26300705" w14:textId="77777777" w:rsidR="00BD0248" w:rsidRDefault="00BD0248" w:rsidP="00BD0248">
      <w:pPr>
        <w:pStyle w:val="ListParagraph"/>
        <w:numPr>
          <w:ilvl w:val="0"/>
          <w:numId w:val="10"/>
        </w:numPr>
        <w:rPr>
          <w:rFonts w:ascii="Arial" w:hAnsi="Arial" w:cs="Arial"/>
          <w:sz w:val="40"/>
          <w:szCs w:val="40"/>
        </w:rPr>
      </w:pPr>
      <w:r w:rsidRPr="00BD0248">
        <w:rPr>
          <w:rFonts w:ascii="Arial" w:hAnsi="Arial" w:cs="Arial"/>
          <w:sz w:val="40"/>
          <w:szCs w:val="40"/>
        </w:rPr>
        <w:t>the effectiveness of the Home Office’s engagement strategy in enhancing the responsiveness, consistency and quality of engagement with councils</w:t>
      </w:r>
    </w:p>
    <w:p w14:paraId="7F530403" w14:textId="1B8A05F0" w:rsidR="00891839" w:rsidRDefault="00BD0248" w:rsidP="00BD0248">
      <w:pPr>
        <w:pStyle w:val="ListParagraph"/>
        <w:numPr>
          <w:ilvl w:val="0"/>
          <w:numId w:val="10"/>
        </w:numPr>
        <w:rPr>
          <w:rFonts w:ascii="Arial" w:hAnsi="Arial" w:cs="Arial"/>
          <w:sz w:val="40"/>
          <w:szCs w:val="40"/>
        </w:rPr>
      </w:pPr>
      <w:r w:rsidRPr="00BD0248">
        <w:rPr>
          <w:rFonts w:ascii="Arial" w:hAnsi="Arial" w:cs="Arial"/>
          <w:sz w:val="40"/>
          <w:szCs w:val="40"/>
        </w:rPr>
        <w:t>local asylum accommodation delivery models and initiatives involving councils</w:t>
      </w:r>
    </w:p>
    <w:p w14:paraId="76EDC59B" w14:textId="67EA3062" w:rsidR="00BD0248" w:rsidRDefault="00BD0248" w:rsidP="00BD0248">
      <w:pPr>
        <w:pStyle w:val="ListParagraph"/>
        <w:numPr>
          <w:ilvl w:val="0"/>
          <w:numId w:val="10"/>
        </w:numPr>
        <w:rPr>
          <w:rFonts w:ascii="Arial" w:hAnsi="Arial" w:cs="Arial"/>
          <w:sz w:val="40"/>
          <w:szCs w:val="40"/>
        </w:rPr>
      </w:pPr>
      <w:r w:rsidRPr="00BD0248">
        <w:rPr>
          <w:rFonts w:ascii="Arial" w:hAnsi="Arial" w:cs="Arial"/>
          <w:sz w:val="40"/>
          <w:szCs w:val="40"/>
        </w:rPr>
        <w:t>how the Home Office ensures that accommodation providers fulfil their responsibilities for engagement with councils on delivery of new accommodation</w:t>
      </w:r>
    </w:p>
    <w:p w14:paraId="0A55088A" w14:textId="0197354F" w:rsidR="00187246" w:rsidRDefault="00187246" w:rsidP="00BD0248">
      <w:pPr>
        <w:pStyle w:val="ListParagraph"/>
        <w:numPr>
          <w:ilvl w:val="0"/>
          <w:numId w:val="10"/>
        </w:numPr>
        <w:rPr>
          <w:rFonts w:ascii="Arial" w:hAnsi="Arial" w:cs="Arial"/>
          <w:sz w:val="40"/>
          <w:szCs w:val="40"/>
        </w:rPr>
      </w:pPr>
      <w:r w:rsidRPr="00187246">
        <w:rPr>
          <w:rFonts w:ascii="Arial" w:hAnsi="Arial" w:cs="Arial"/>
          <w:sz w:val="40"/>
          <w:szCs w:val="40"/>
        </w:rPr>
        <w:t>consideration of the impact on local services and community cohesion during site selection processes.</w:t>
      </w:r>
    </w:p>
    <w:p w14:paraId="01F1EA71" w14:textId="2A16A016" w:rsidR="00187246" w:rsidRPr="00187246" w:rsidRDefault="00187246" w:rsidP="00187246">
      <w:pPr>
        <w:rPr>
          <w:rFonts w:ascii="Arial" w:hAnsi="Arial" w:cs="Arial"/>
          <w:sz w:val="40"/>
          <w:szCs w:val="40"/>
        </w:rPr>
      </w:pPr>
      <w:r w:rsidRPr="00187246">
        <w:rPr>
          <w:rFonts w:ascii="Arial" w:hAnsi="Arial" w:cs="Arial"/>
          <w:sz w:val="40"/>
          <w:szCs w:val="40"/>
        </w:rPr>
        <w:t>The inspection will be conducted using the new ICIBI inspection framework. The Chief Inspector anticipates that he will submit his report to the Home Secretary, Rt Hon Shabana Mahmood MP, in August 2026.</w:t>
      </w:r>
    </w:p>
    <w:p w14:paraId="09CB0A77" w14:textId="5A364F62" w:rsidR="00950311" w:rsidRDefault="002863E5" w:rsidP="002863E5">
      <w:pPr>
        <w:rPr>
          <w:rFonts w:ascii="Arial" w:hAnsi="Arial" w:cs="Arial"/>
          <w:b/>
          <w:bCs/>
          <w:sz w:val="40"/>
          <w:szCs w:val="40"/>
        </w:rPr>
      </w:pPr>
      <w:hyperlink r:id="rId14" w:history="1">
        <w:r w:rsidRPr="001E6376">
          <w:rPr>
            <w:rStyle w:val="Hyperlink"/>
            <w:rFonts w:ascii="Arial" w:hAnsi="Arial" w:cs="Arial"/>
            <w:b/>
            <w:bCs/>
            <w:sz w:val="40"/>
            <w:szCs w:val="40"/>
          </w:rPr>
          <w:t>https://www.gov.uk/government/news/inspection-announcement-an-inspection-of-the-home-offices-engagement-with-local-authorities-in-the-planning-and-development-of-asylum-accommodation</w:t>
        </w:r>
      </w:hyperlink>
    </w:p>
    <w:p w14:paraId="0562DADE" w14:textId="77777777" w:rsidR="002863E5" w:rsidRDefault="002863E5" w:rsidP="00D548FE">
      <w:pPr>
        <w:jc w:val="center"/>
        <w:rPr>
          <w:rFonts w:ascii="Arial" w:hAnsi="Arial" w:cs="Arial"/>
          <w:b/>
          <w:bCs/>
          <w:sz w:val="40"/>
          <w:szCs w:val="40"/>
        </w:rPr>
      </w:pPr>
    </w:p>
    <w:p w14:paraId="267CA9E6" w14:textId="77777777" w:rsidR="00950311" w:rsidRPr="008748E3" w:rsidRDefault="00950311" w:rsidP="00E473FC">
      <w:pPr>
        <w:rPr>
          <w:rFonts w:ascii="Arial" w:hAnsi="Arial" w:cs="Arial"/>
          <w:sz w:val="40"/>
          <w:szCs w:val="40"/>
        </w:rPr>
      </w:pPr>
    </w:p>
    <w:p w14:paraId="2AD3C063" w14:textId="26928387" w:rsidR="005F3F23" w:rsidRDefault="005F3F23" w:rsidP="00D548FE">
      <w:pPr>
        <w:jc w:val="center"/>
        <w:rPr>
          <w:rFonts w:ascii="Arial" w:hAnsi="Arial" w:cs="Arial"/>
          <w:b/>
          <w:bCs/>
          <w:sz w:val="40"/>
          <w:szCs w:val="40"/>
        </w:rPr>
      </w:pPr>
      <w:r w:rsidRPr="008748E3">
        <w:rPr>
          <w:rFonts w:ascii="Arial" w:hAnsi="Arial" w:cs="Arial"/>
          <w:b/>
          <w:bCs/>
          <w:sz w:val="40"/>
          <w:szCs w:val="40"/>
        </w:rPr>
        <w:t>East Midlands Councils – Councillor Development Programme</w:t>
      </w:r>
    </w:p>
    <w:p w14:paraId="51D64052" w14:textId="77777777" w:rsidR="00B224B5" w:rsidRDefault="00B224B5" w:rsidP="00B224B5">
      <w:pPr>
        <w:rPr>
          <w:rFonts w:ascii="Arial" w:hAnsi="Arial" w:cs="Arial"/>
          <w:sz w:val="40"/>
          <w:szCs w:val="40"/>
        </w:rPr>
      </w:pPr>
      <w:r w:rsidRPr="00B224B5">
        <w:rPr>
          <w:rFonts w:ascii="Arial" w:hAnsi="Arial" w:cs="Arial"/>
          <w:sz w:val="40"/>
          <w:szCs w:val="40"/>
        </w:rPr>
        <w:t>East Midlands Councils provides a</w:t>
      </w:r>
      <w:r>
        <w:rPr>
          <w:rFonts w:ascii="Arial" w:hAnsi="Arial" w:cs="Arial"/>
          <w:sz w:val="40"/>
          <w:szCs w:val="40"/>
        </w:rPr>
        <w:t xml:space="preserve"> </w:t>
      </w:r>
      <w:r w:rsidRPr="00B224B5">
        <w:rPr>
          <w:rFonts w:ascii="Arial" w:hAnsi="Arial" w:cs="Arial"/>
          <w:sz w:val="40"/>
          <w:szCs w:val="40"/>
        </w:rPr>
        <w:t>comprehensive, value for money, councillor development</w:t>
      </w:r>
      <w:r>
        <w:rPr>
          <w:rFonts w:ascii="Arial" w:hAnsi="Arial" w:cs="Arial"/>
          <w:sz w:val="40"/>
          <w:szCs w:val="40"/>
        </w:rPr>
        <w:t xml:space="preserve"> </w:t>
      </w:r>
      <w:r w:rsidRPr="00B224B5">
        <w:rPr>
          <w:rFonts w:ascii="Arial" w:hAnsi="Arial" w:cs="Arial"/>
          <w:sz w:val="40"/>
          <w:szCs w:val="40"/>
        </w:rPr>
        <w:t>programme for member councils in the East Midlands, which is updated throughout the year to</w:t>
      </w:r>
      <w:r>
        <w:rPr>
          <w:rFonts w:ascii="Arial" w:hAnsi="Arial" w:cs="Arial"/>
          <w:sz w:val="40"/>
          <w:szCs w:val="40"/>
        </w:rPr>
        <w:t xml:space="preserve"> </w:t>
      </w:r>
      <w:r w:rsidRPr="00B224B5">
        <w:rPr>
          <w:rFonts w:ascii="Arial" w:hAnsi="Arial" w:cs="Arial"/>
          <w:sz w:val="40"/>
          <w:szCs w:val="40"/>
        </w:rPr>
        <w:t>compliment your councils in-house provision. We have a range of sessions currently available</w:t>
      </w:r>
      <w:r>
        <w:rPr>
          <w:rFonts w:ascii="Arial" w:hAnsi="Arial" w:cs="Arial"/>
          <w:sz w:val="40"/>
          <w:szCs w:val="40"/>
        </w:rPr>
        <w:t xml:space="preserve"> </w:t>
      </w:r>
      <w:r w:rsidRPr="00B224B5">
        <w:rPr>
          <w:rFonts w:ascii="Arial" w:hAnsi="Arial" w:cs="Arial"/>
          <w:sz w:val="40"/>
          <w:szCs w:val="40"/>
        </w:rPr>
        <w:t>for members, including:</w:t>
      </w:r>
    </w:p>
    <w:p w14:paraId="4110069C" w14:textId="2021F58F" w:rsidR="005F3F23" w:rsidRPr="00B224B5" w:rsidRDefault="005F3F23" w:rsidP="00B224B5">
      <w:pPr>
        <w:pStyle w:val="ListParagraph"/>
        <w:numPr>
          <w:ilvl w:val="0"/>
          <w:numId w:val="9"/>
        </w:numPr>
        <w:rPr>
          <w:rFonts w:ascii="Arial" w:hAnsi="Arial" w:cs="Arial"/>
          <w:sz w:val="40"/>
          <w:szCs w:val="40"/>
        </w:rPr>
      </w:pPr>
      <w:r w:rsidRPr="00B224B5">
        <w:rPr>
          <w:rFonts w:ascii="Arial" w:hAnsi="Arial" w:cs="Arial"/>
          <w:sz w:val="40"/>
          <w:szCs w:val="40"/>
        </w:rPr>
        <w:t>Making an Impact at Meetings | 27</w:t>
      </w:r>
      <w:r w:rsidRPr="00B224B5">
        <w:rPr>
          <w:rFonts w:ascii="Arial" w:hAnsi="Arial" w:cs="Arial"/>
          <w:sz w:val="40"/>
          <w:szCs w:val="40"/>
          <w:vertAlign w:val="superscript"/>
        </w:rPr>
        <w:t>th</w:t>
      </w:r>
      <w:r w:rsidRPr="00B224B5">
        <w:rPr>
          <w:rFonts w:ascii="Arial" w:hAnsi="Arial" w:cs="Arial"/>
          <w:sz w:val="40"/>
          <w:szCs w:val="40"/>
        </w:rPr>
        <w:t> May | 6 – 8 pm | Delivered Virtually</w:t>
      </w:r>
    </w:p>
    <w:p w14:paraId="5FD3544F" w14:textId="437E58AE" w:rsidR="005F3F23" w:rsidRPr="00B224B5" w:rsidRDefault="005F3F23" w:rsidP="00B224B5">
      <w:pPr>
        <w:pStyle w:val="ListParagraph"/>
        <w:numPr>
          <w:ilvl w:val="0"/>
          <w:numId w:val="9"/>
        </w:numPr>
        <w:rPr>
          <w:rFonts w:ascii="Arial" w:hAnsi="Arial" w:cs="Arial"/>
          <w:sz w:val="40"/>
          <w:szCs w:val="40"/>
        </w:rPr>
      </w:pPr>
      <w:r w:rsidRPr="00B224B5">
        <w:rPr>
          <w:rFonts w:ascii="Arial" w:hAnsi="Arial" w:cs="Arial"/>
          <w:sz w:val="40"/>
          <w:szCs w:val="40"/>
        </w:rPr>
        <w:t>The Role of the Civic Head | 8</w:t>
      </w:r>
      <w:r w:rsidRPr="00B224B5">
        <w:rPr>
          <w:rFonts w:ascii="Arial" w:hAnsi="Arial" w:cs="Arial"/>
          <w:sz w:val="40"/>
          <w:szCs w:val="40"/>
          <w:vertAlign w:val="superscript"/>
        </w:rPr>
        <w:t>th</w:t>
      </w:r>
      <w:r w:rsidRPr="00B224B5">
        <w:rPr>
          <w:rFonts w:ascii="Arial" w:hAnsi="Arial" w:cs="Arial"/>
          <w:sz w:val="40"/>
          <w:szCs w:val="40"/>
        </w:rPr>
        <w:t> June | 10.00am – 3.00pm | Face to Face at Melton Borough Council </w:t>
      </w:r>
    </w:p>
    <w:p w14:paraId="7642C8E4" w14:textId="18B35829" w:rsidR="005F3F23" w:rsidRPr="00B224B5" w:rsidRDefault="005F3F23" w:rsidP="00B224B5">
      <w:pPr>
        <w:pStyle w:val="ListParagraph"/>
        <w:numPr>
          <w:ilvl w:val="0"/>
          <w:numId w:val="9"/>
        </w:numPr>
        <w:rPr>
          <w:rFonts w:ascii="Arial" w:hAnsi="Arial" w:cs="Arial"/>
          <w:sz w:val="40"/>
          <w:szCs w:val="40"/>
        </w:rPr>
      </w:pPr>
      <w:r w:rsidRPr="00B224B5">
        <w:rPr>
          <w:rFonts w:ascii="Arial" w:hAnsi="Arial" w:cs="Arial"/>
          <w:sz w:val="40"/>
          <w:szCs w:val="40"/>
        </w:rPr>
        <w:t>Chairing Skills | 17</w:t>
      </w:r>
      <w:r w:rsidRPr="00B224B5">
        <w:rPr>
          <w:rFonts w:ascii="Arial" w:hAnsi="Arial" w:cs="Arial"/>
          <w:sz w:val="40"/>
          <w:szCs w:val="40"/>
          <w:vertAlign w:val="superscript"/>
        </w:rPr>
        <w:t>th</w:t>
      </w:r>
      <w:r w:rsidRPr="00B224B5">
        <w:rPr>
          <w:rFonts w:ascii="Arial" w:hAnsi="Arial" w:cs="Arial"/>
          <w:sz w:val="40"/>
          <w:szCs w:val="40"/>
        </w:rPr>
        <w:t> June | 6.00pm – 8.30pm | Delivered Virtuall</w:t>
      </w:r>
      <w:r w:rsidR="00B224B5" w:rsidRPr="00B224B5">
        <w:rPr>
          <w:rFonts w:ascii="Arial" w:hAnsi="Arial" w:cs="Arial"/>
          <w:sz w:val="40"/>
          <w:szCs w:val="40"/>
        </w:rPr>
        <w:t>y</w:t>
      </w:r>
    </w:p>
    <w:p w14:paraId="688AC9CE" w14:textId="4E1A4283" w:rsidR="005F3F23" w:rsidRPr="00B224B5" w:rsidRDefault="005F3F23" w:rsidP="00B224B5">
      <w:pPr>
        <w:pStyle w:val="ListParagraph"/>
        <w:numPr>
          <w:ilvl w:val="0"/>
          <w:numId w:val="9"/>
        </w:numPr>
        <w:rPr>
          <w:rFonts w:ascii="Arial" w:hAnsi="Arial" w:cs="Arial"/>
          <w:sz w:val="40"/>
          <w:szCs w:val="40"/>
        </w:rPr>
      </w:pPr>
      <w:r w:rsidRPr="00B224B5">
        <w:rPr>
          <w:rFonts w:ascii="Arial" w:hAnsi="Arial" w:cs="Arial"/>
          <w:sz w:val="40"/>
          <w:szCs w:val="40"/>
        </w:rPr>
        <w:t>Overview and Scrutiny – Realising the Potential | 1</w:t>
      </w:r>
      <w:r w:rsidRPr="00B224B5">
        <w:rPr>
          <w:rFonts w:ascii="Arial" w:hAnsi="Arial" w:cs="Arial"/>
          <w:sz w:val="40"/>
          <w:szCs w:val="40"/>
          <w:vertAlign w:val="superscript"/>
        </w:rPr>
        <w:t>st</w:t>
      </w:r>
      <w:r w:rsidRPr="00B224B5">
        <w:rPr>
          <w:rFonts w:ascii="Arial" w:hAnsi="Arial" w:cs="Arial"/>
          <w:sz w:val="40"/>
          <w:szCs w:val="40"/>
        </w:rPr>
        <w:t> July | 6.00pm – 8.00pm | Delivered Virtually</w:t>
      </w:r>
    </w:p>
    <w:p w14:paraId="4401033A" w14:textId="77777777" w:rsidR="00B224B5" w:rsidRPr="00B224B5" w:rsidRDefault="005F3F23" w:rsidP="00B224B5">
      <w:pPr>
        <w:pStyle w:val="ListParagraph"/>
        <w:numPr>
          <w:ilvl w:val="0"/>
          <w:numId w:val="9"/>
        </w:numPr>
        <w:rPr>
          <w:rFonts w:ascii="Arial" w:hAnsi="Arial" w:cs="Arial"/>
          <w:sz w:val="40"/>
          <w:szCs w:val="40"/>
        </w:rPr>
      </w:pPr>
      <w:r w:rsidRPr="00B224B5">
        <w:rPr>
          <w:rFonts w:ascii="Arial" w:hAnsi="Arial" w:cs="Arial"/>
          <w:sz w:val="40"/>
          <w:szCs w:val="40"/>
        </w:rPr>
        <w:t>Overview and Scrutiny – Questioning Techniques | 16</w:t>
      </w:r>
      <w:r w:rsidRPr="00B224B5">
        <w:rPr>
          <w:rFonts w:ascii="Arial" w:hAnsi="Arial" w:cs="Arial"/>
          <w:sz w:val="40"/>
          <w:szCs w:val="40"/>
          <w:vertAlign w:val="superscript"/>
        </w:rPr>
        <w:t>th</w:t>
      </w:r>
      <w:r w:rsidRPr="00B224B5">
        <w:rPr>
          <w:rFonts w:ascii="Arial" w:hAnsi="Arial" w:cs="Arial"/>
          <w:sz w:val="40"/>
          <w:szCs w:val="40"/>
        </w:rPr>
        <w:t> July | 6.00pm – 8.00pm | Delivered Virtually</w:t>
      </w:r>
    </w:p>
    <w:p w14:paraId="5D4AFE80" w14:textId="08803039" w:rsidR="005F3F23" w:rsidRDefault="005F3F23" w:rsidP="00B224B5">
      <w:pPr>
        <w:pStyle w:val="ListParagraph"/>
        <w:numPr>
          <w:ilvl w:val="0"/>
          <w:numId w:val="9"/>
        </w:numPr>
        <w:rPr>
          <w:rFonts w:ascii="Arial" w:hAnsi="Arial" w:cs="Arial"/>
          <w:sz w:val="40"/>
          <w:szCs w:val="40"/>
        </w:rPr>
      </w:pPr>
      <w:r w:rsidRPr="00B224B5">
        <w:rPr>
          <w:rFonts w:ascii="Arial" w:hAnsi="Arial" w:cs="Arial"/>
          <w:sz w:val="40"/>
          <w:szCs w:val="40"/>
        </w:rPr>
        <w:t>Building resilience through effective time management | 22</w:t>
      </w:r>
      <w:r w:rsidRPr="00B224B5">
        <w:rPr>
          <w:rFonts w:ascii="Arial" w:hAnsi="Arial" w:cs="Arial"/>
          <w:sz w:val="40"/>
          <w:szCs w:val="40"/>
          <w:vertAlign w:val="superscript"/>
        </w:rPr>
        <w:t>nd</w:t>
      </w:r>
      <w:r w:rsidRPr="00B224B5">
        <w:rPr>
          <w:rFonts w:ascii="Arial" w:hAnsi="Arial" w:cs="Arial"/>
          <w:sz w:val="40"/>
          <w:szCs w:val="40"/>
        </w:rPr>
        <w:t> September | 5.00pm – 7.00pm | Delivered Virtually</w:t>
      </w:r>
    </w:p>
    <w:p w14:paraId="387419FD" w14:textId="79C65E5D" w:rsidR="00B224B5" w:rsidRDefault="00B224B5" w:rsidP="00B224B5">
      <w:pPr>
        <w:rPr>
          <w:rFonts w:ascii="Arial" w:hAnsi="Arial" w:cs="Arial"/>
          <w:sz w:val="40"/>
          <w:szCs w:val="40"/>
        </w:rPr>
      </w:pPr>
      <w:r>
        <w:rPr>
          <w:rFonts w:ascii="Arial" w:hAnsi="Arial" w:cs="Arial"/>
          <w:sz w:val="40"/>
          <w:szCs w:val="40"/>
        </w:rPr>
        <w:t xml:space="preserve">For more information and to book your place, visit: </w:t>
      </w:r>
      <w:hyperlink r:id="rId15" w:history="1">
        <w:r w:rsidR="00B63895" w:rsidRPr="00B63895">
          <w:rPr>
            <w:rStyle w:val="Hyperlink"/>
            <w:rFonts w:ascii="Arial" w:hAnsi="Arial" w:cs="Arial"/>
            <w:b/>
            <w:bCs/>
            <w:sz w:val="40"/>
            <w:szCs w:val="40"/>
          </w:rPr>
          <w:t>https://www.emcouncils.gov.uk/event-category/councillor/</w:t>
        </w:r>
      </w:hyperlink>
    </w:p>
    <w:p w14:paraId="1C785513" w14:textId="77777777" w:rsidR="00B63895" w:rsidRPr="00B224B5" w:rsidRDefault="00B63895" w:rsidP="00B224B5">
      <w:pPr>
        <w:rPr>
          <w:rFonts w:ascii="Arial" w:hAnsi="Arial" w:cs="Arial"/>
          <w:sz w:val="40"/>
          <w:szCs w:val="40"/>
        </w:rPr>
      </w:pPr>
    </w:p>
    <w:sectPr w:rsidR="00B63895" w:rsidRPr="00B224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6FE6"/>
    <w:multiLevelType w:val="hybridMultilevel"/>
    <w:tmpl w:val="297A9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05A7E"/>
    <w:multiLevelType w:val="multilevel"/>
    <w:tmpl w:val="AD40DF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945CB7"/>
    <w:multiLevelType w:val="multilevel"/>
    <w:tmpl w:val="524CA9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3C4AC2"/>
    <w:multiLevelType w:val="multilevel"/>
    <w:tmpl w:val="55922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142D8"/>
    <w:multiLevelType w:val="hybridMultilevel"/>
    <w:tmpl w:val="4294A282"/>
    <w:lvl w:ilvl="0" w:tplc="535A21CE">
      <w:start w:val="1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91780F"/>
    <w:multiLevelType w:val="multilevel"/>
    <w:tmpl w:val="71707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983743"/>
    <w:multiLevelType w:val="multilevel"/>
    <w:tmpl w:val="ADA4E1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FB1B64"/>
    <w:multiLevelType w:val="hybridMultilevel"/>
    <w:tmpl w:val="71705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B33604"/>
    <w:multiLevelType w:val="multilevel"/>
    <w:tmpl w:val="EA2C37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5A12C7"/>
    <w:multiLevelType w:val="multilevel"/>
    <w:tmpl w:val="434C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8366332">
    <w:abstractNumId w:val="5"/>
  </w:num>
  <w:num w:numId="2" w16cid:durableId="268318967">
    <w:abstractNumId w:val="1"/>
  </w:num>
  <w:num w:numId="3" w16cid:durableId="1171480729">
    <w:abstractNumId w:val="3"/>
  </w:num>
  <w:num w:numId="4" w16cid:durableId="887423361">
    <w:abstractNumId w:val="2"/>
  </w:num>
  <w:num w:numId="5" w16cid:durableId="1156460011">
    <w:abstractNumId w:val="9"/>
  </w:num>
  <w:num w:numId="6" w16cid:durableId="529999056">
    <w:abstractNumId w:val="6"/>
  </w:num>
  <w:num w:numId="7" w16cid:durableId="1852910567">
    <w:abstractNumId w:val="8"/>
  </w:num>
  <w:num w:numId="8" w16cid:durableId="2109957809">
    <w:abstractNumId w:val="7"/>
  </w:num>
  <w:num w:numId="9" w16cid:durableId="1649894560">
    <w:abstractNumId w:val="0"/>
  </w:num>
  <w:num w:numId="10" w16cid:durableId="1899779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AE"/>
    <w:rsid w:val="00022721"/>
    <w:rsid w:val="000C7E95"/>
    <w:rsid w:val="00173244"/>
    <w:rsid w:val="00187246"/>
    <w:rsid w:val="0019256D"/>
    <w:rsid w:val="001E6D82"/>
    <w:rsid w:val="0025216F"/>
    <w:rsid w:val="002600AE"/>
    <w:rsid w:val="002863E5"/>
    <w:rsid w:val="002E2C4F"/>
    <w:rsid w:val="003712CF"/>
    <w:rsid w:val="00474B77"/>
    <w:rsid w:val="00484AF8"/>
    <w:rsid w:val="0049766D"/>
    <w:rsid w:val="0055537E"/>
    <w:rsid w:val="005F3F23"/>
    <w:rsid w:val="0061149C"/>
    <w:rsid w:val="006205FB"/>
    <w:rsid w:val="00643F99"/>
    <w:rsid w:val="00700D71"/>
    <w:rsid w:val="00753F0E"/>
    <w:rsid w:val="0081117B"/>
    <w:rsid w:val="00817CC9"/>
    <w:rsid w:val="008748E3"/>
    <w:rsid w:val="00876BB3"/>
    <w:rsid w:val="00891839"/>
    <w:rsid w:val="00934AAE"/>
    <w:rsid w:val="00950311"/>
    <w:rsid w:val="009B60E2"/>
    <w:rsid w:val="009F01E6"/>
    <w:rsid w:val="00A63D24"/>
    <w:rsid w:val="00B224B5"/>
    <w:rsid w:val="00B63895"/>
    <w:rsid w:val="00B63A02"/>
    <w:rsid w:val="00B82EE2"/>
    <w:rsid w:val="00BB4F89"/>
    <w:rsid w:val="00BD0248"/>
    <w:rsid w:val="00C15D34"/>
    <w:rsid w:val="00C37446"/>
    <w:rsid w:val="00C50497"/>
    <w:rsid w:val="00D13739"/>
    <w:rsid w:val="00D13D72"/>
    <w:rsid w:val="00D30DE7"/>
    <w:rsid w:val="00D52D96"/>
    <w:rsid w:val="00D53069"/>
    <w:rsid w:val="00D548FE"/>
    <w:rsid w:val="00E473FC"/>
    <w:rsid w:val="00F36F18"/>
    <w:rsid w:val="00F5111B"/>
    <w:rsid w:val="00F55BEB"/>
    <w:rsid w:val="00F6581E"/>
    <w:rsid w:val="00F6685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2EC1"/>
  <w15:chartTrackingRefBased/>
  <w15:docId w15:val="{D4DE043A-A55A-405F-8C39-A0912B73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AE"/>
  </w:style>
  <w:style w:type="paragraph" w:styleId="Heading1">
    <w:name w:val="heading 1"/>
    <w:basedOn w:val="Normal"/>
    <w:next w:val="Normal"/>
    <w:link w:val="Heading1Char"/>
    <w:uiPriority w:val="9"/>
    <w:qFormat/>
    <w:rsid w:val="0093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AAE"/>
    <w:rPr>
      <w:rFonts w:eastAsiaTheme="majorEastAsia" w:cstheme="majorBidi"/>
      <w:color w:val="272727" w:themeColor="text1" w:themeTint="D8"/>
    </w:rPr>
  </w:style>
  <w:style w:type="paragraph" w:styleId="Title">
    <w:name w:val="Title"/>
    <w:basedOn w:val="Normal"/>
    <w:next w:val="Normal"/>
    <w:link w:val="TitleChar"/>
    <w:uiPriority w:val="10"/>
    <w:qFormat/>
    <w:rsid w:val="0093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AAE"/>
    <w:pPr>
      <w:spacing w:before="160"/>
      <w:jc w:val="center"/>
    </w:pPr>
    <w:rPr>
      <w:i/>
      <w:iCs/>
      <w:color w:val="404040" w:themeColor="text1" w:themeTint="BF"/>
    </w:rPr>
  </w:style>
  <w:style w:type="character" w:customStyle="1" w:styleId="QuoteChar">
    <w:name w:val="Quote Char"/>
    <w:basedOn w:val="DefaultParagraphFont"/>
    <w:link w:val="Quote"/>
    <w:uiPriority w:val="29"/>
    <w:rsid w:val="00934AAE"/>
    <w:rPr>
      <w:i/>
      <w:iCs/>
      <w:color w:val="404040" w:themeColor="text1" w:themeTint="BF"/>
    </w:rPr>
  </w:style>
  <w:style w:type="paragraph" w:styleId="ListParagraph">
    <w:name w:val="List Paragraph"/>
    <w:basedOn w:val="Normal"/>
    <w:uiPriority w:val="34"/>
    <w:qFormat/>
    <w:rsid w:val="00934AAE"/>
    <w:pPr>
      <w:ind w:left="720"/>
      <w:contextualSpacing/>
    </w:pPr>
  </w:style>
  <w:style w:type="character" w:styleId="IntenseEmphasis">
    <w:name w:val="Intense Emphasis"/>
    <w:basedOn w:val="DefaultParagraphFont"/>
    <w:uiPriority w:val="21"/>
    <w:qFormat/>
    <w:rsid w:val="00934AAE"/>
    <w:rPr>
      <w:i/>
      <w:iCs/>
      <w:color w:val="0F4761" w:themeColor="accent1" w:themeShade="BF"/>
    </w:rPr>
  </w:style>
  <w:style w:type="paragraph" w:styleId="IntenseQuote">
    <w:name w:val="Intense Quote"/>
    <w:basedOn w:val="Normal"/>
    <w:next w:val="Normal"/>
    <w:link w:val="IntenseQuoteChar"/>
    <w:uiPriority w:val="30"/>
    <w:qFormat/>
    <w:rsid w:val="0093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AAE"/>
    <w:rPr>
      <w:i/>
      <w:iCs/>
      <w:color w:val="0F4761" w:themeColor="accent1" w:themeShade="BF"/>
    </w:rPr>
  </w:style>
  <w:style w:type="character" w:styleId="IntenseReference">
    <w:name w:val="Intense Reference"/>
    <w:basedOn w:val="DefaultParagraphFont"/>
    <w:uiPriority w:val="32"/>
    <w:qFormat/>
    <w:rsid w:val="00934AAE"/>
    <w:rPr>
      <w:b/>
      <w:bCs/>
      <w:smallCaps/>
      <w:color w:val="0F4761" w:themeColor="accent1" w:themeShade="BF"/>
      <w:spacing w:val="5"/>
    </w:rPr>
  </w:style>
  <w:style w:type="character" w:styleId="Hyperlink">
    <w:name w:val="Hyperlink"/>
    <w:basedOn w:val="DefaultParagraphFont"/>
    <w:uiPriority w:val="99"/>
    <w:unhideWhenUsed/>
    <w:rsid w:val="005F3F23"/>
    <w:rPr>
      <w:color w:val="467886" w:themeColor="hyperlink"/>
      <w:u w:val="single"/>
    </w:rPr>
  </w:style>
  <w:style w:type="character" w:styleId="UnresolvedMention">
    <w:name w:val="Unresolved Mention"/>
    <w:basedOn w:val="DefaultParagraphFont"/>
    <w:uiPriority w:val="99"/>
    <w:semiHidden/>
    <w:unhideWhenUsed/>
    <w:rsid w:val="005F3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councils.gov.uk/pay-and-reward/local-government-services/" TargetMode="External"/><Relationship Id="rId13" Type="http://schemas.openxmlformats.org/officeDocument/2006/relationships/hyperlink" Target="https://www.gov.uk/government/news/asylum-hotels-close-as-government-scales-up-use-of-large-sit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news/fixing-the-foundations-government-fund-to-fix-englands-bridges-flyovers-and-tunnels-now-op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news/councils-face-new-rules-for-spending-pothole-funding-or-risk-losing-their-cash" TargetMode="External"/><Relationship Id="rId5" Type="http://schemas.openxmlformats.org/officeDocument/2006/relationships/styles" Target="styles.xml"/><Relationship Id="rId15" Type="http://schemas.openxmlformats.org/officeDocument/2006/relationships/hyperlink" Target="https://www.emcouncils.gov.uk/event-category/councillor/" TargetMode="External"/><Relationship Id="rId10" Type="http://schemas.openxmlformats.org/officeDocument/2006/relationships/hyperlink" Target="https://www.gov.uk/government/news/councils-backed-with-millions-to-take-on-rogue-landlords" TargetMode="External"/><Relationship Id="rId4" Type="http://schemas.openxmlformats.org/officeDocument/2006/relationships/numbering" Target="numbering.xml"/><Relationship Id="rId9" Type="http://schemas.openxmlformats.org/officeDocument/2006/relationships/hyperlink" Target="https://www.gov.uk/government/consultations/modernising-and-improving-the-administration-of-council-tax/modernising-and-improving-the-administration-of-council-tax" TargetMode="External"/><Relationship Id="rId14" Type="http://schemas.openxmlformats.org/officeDocument/2006/relationships/hyperlink" Target="https://www.gov.uk/government/news/inspection-announcement-an-inspection-of-the-home-offices-engagement-with-local-authorities-in-the-planning-and-development-of-asylum-accommo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2de4b-bf58-4d70-9d2f-a62e76d801d5" xsi:nil="true"/>
    <lcf76f155ced4ddcb4097134ff3c332f xmlns="43ce4457-674e-4b65-97b8-00bf256592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01E9D19409454CB74B4E43F68294F1" ma:contentTypeVersion="19" ma:contentTypeDescription="Create a new document." ma:contentTypeScope="" ma:versionID="e101f2a5dcd913ac05bf0d3b3df8aa2b">
  <xsd:schema xmlns:xsd="http://www.w3.org/2001/XMLSchema" xmlns:xs="http://www.w3.org/2001/XMLSchema" xmlns:p="http://schemas.microsoft.com/office/2006/metadata/properties" xmlns:ns2="43ce4457-674e-4b65-97b8-00bf25659238" xmlns:ns3="7292de4b-bf58-4d70-9d2f-a62e76d801d5" targetNamespace="http://schemas.microsoft.com/office/2006/metadata/properties" ma:root="true" ma:fieldsID="1825cd19d5ffc17eb6594a452797eb20" ns2:_="" ns3:_="">
    <xsd:import namespace="43ce4457-674e-4b65-97b8-00bf25659238"/>
    <xsd:import namespace="7292de4b-bf58-4d70-9d2f-a62e76d80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e4457-674e-4b65-97b8-00bf25659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225f-9059-4fad-a870-35c5b03d41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2de4b-bf58-4d70-9d2f-a62e76d801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d0cfb0-23cc-495c-a1cc-e6e0a4974978}" ma:internalName="TaxCatchAll" ma:showField="CatchAllData" ma:web="7292de4b-bf58-4d70-9d2f-a62e76d80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58DFF4-8484-4F3C-9917-2D0FC582A58D}">
  <ds:schemaRefs>
    <ds:schemaRef ds:uri="http://schemas.microsoft.com/office/2006/metadata/properties"/>
    <ds:schemaRef ds:uri="http://schemas.microsoft.com/office/infopath/2007/PartnerControls"/>
    <ds:schemaRef ds:uri="7292de4b-bf58-4d70-9d2f-a62e76d801d5"/>
    <ds:schemaRef ds:uri="43ce4457-674e-4b65-97b8-00bf25659238"/>
  </ds:schemaRefs>
</ds:datastoreItem>
</file>

<file path=customXml/itemProps2.xml><?xml version="1.0" encoding="utf-8"?>
<ds:datastoreItem xmlns:ds="http://schemas.openxmlformats.org/officeDocument/2006/customXml" ds:itemID="{29EC6816-C07D-40DB-9AC4-DF60C44783B4}">
  <ds:schemaRefs>
    <ds:schemaRef ds:uri="http://schemas.microsoft.com/sharepoint/v3/contenttype/forms"/>
  </ds:schemaRefs>
</ds:datastoreItem>
</file>

<file path=customXml/itemProps3.xml><?xml version="1.0" encoding="utf-8"?>
<ds:datastoreItem xmlns:ds="http://schemas.openxmlformats.org/officeDocument/2006/customXml" ds:itemID="{827264CF-FD34-4919-BBE7-554736D4D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e4457-674e-4b65-97b8-00bf25659238"/>
    <ds:schemaRef ds:uri="7292de4b-bf58-4d70-9d2f-a62e76d80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11</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Pengelly</dc:creator>
  <cp:keywords/>
  <dc:description/>
  <cp:lastModifiedBy>Rachael Pengelly</cp:lastModifiedBy>
  <cp:revision>35</cp:revision>
  <dcterms:created xsi:type="dcterms:W3CDTF">2026-04-10T08:34:00Z</dcterms:created>
  <dcterms:modified xsi:type="dcterms:W3CDTF">2026-04-17T15:04:00Z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2a1c735e-cb82-4cd6-9e5b-344b2346cb62</vt:lpwstr>
  </property>
  <property fmtid="{D5CDD505-2E9C-101B-9397-08002B2CF9AE}" pid="3" name="ContentTypeId">
    <vt:lpwstr>0x0101005201E9D19409454CB74B4E43F68294F1</vt:lpwstr>
  </property>
  <property fmtid="{D5CDD505-2E9C-101B-9397-08002B2CF9AE}" pid="4" name="MediaServiceImageTags">
    <vt:lpwstr/>
  </property>
</Properties>
</file>