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32606" w14:textId="77777777" w:rsidR="00934AAE" w:rsidRPr="00290751" w:rsidRDefault="00934AAE" w:rsidP="00934AAE">
      <w:pPr>
        <w:jc w:val="center"/>
        <w:rPr>
          <w:rFonts w:ascii="Arial" w:hAnsi="Arial" w:cs="Arial"/>
          <w:sz w:val="40"/>
          <w:szCs w:val="40"/>
        </w:rPr>
      </w:pPr>
      <w:r w:rsidRPr="00290751">
        <w:rPr>
          <w:rFonts w:ascii="Arial" w:hAnsi="Arial" w:cs="Arial"/>
          <w:b/>
          <w:bCs/>
          <w:sz w:val="40"/>
          <w:szCs w:val="40"/>
        </w:rPr>
        <w:t>EMC POLICY BRIEF</w:t>
      </w:r>
    </w:p>
    <w:p w14:paraId="657F38C1" w14:textId="77777777" w:rsidR="00552FA1" w:rsidRPr="00290751" w:rsidRDefault="00934AAE" w:rsidP="00552FA1">
      <w:pPr>
        <w:spacing w:after="0"/>
        <w:jc w:val="center"/>
        <w:rPr>
          <w:rFonts w:ascii="Arial" w:hAnsi="Arial" w:cs="Arial"/>
          <w:b/>
          <w:bCs/>
          <w:sz w:val="40"/>
          <w:szCs w:val="40"/>
        </w:rPr>
      </w:pPr>
      <w:r w:rsidRPr="00290751">
        <w:rPr>
          <w:rFonts w:ascii="Arial" w:hAnsi="Arial" w:cs="Arial"/>
          <w:b/>
          <w:bCs/>
          <w:sz w:val="40"/>
          <w:szCs w:val="40"/>
        </w:rPr>
        <w:t xml:space="preserve">A </w:t>
      </w:r>
      <w:r w:rsidR="00452D2E" w:rsidRPr="00290751">
        <w:rPr>
          <w:rFonts w:ascii="Arial" w:hAnsi="Arial" w:cs="Arial"/>
          <w:b/>
          <w:bCs/>
          <w:sz w:val="40"/>
          <w:szCs w:val="40"/>
        </w:rPr>
        <w:t>monthly</w:t>
      </w:r>
      <w:r w:rsidRPr="00290751">
        <w:rPr>
          <w:rFonts w:ascii="Arial" w:hAnsi="Arial" w:cs="Arial"/>
          <w:b/>
          <w:bCs/>
          <w:sz w:val="40"/>
          <w:szCs w:val="40"/>
        </w:rPr>
        <w:t xml:space="preserve"> round-up of local government news in the East Midlands, </w:t>
      </w:r>
    </w:p>
    <w:p w14:paraId="7C867AAD" w14:textId="77507AAD" w:rsidR="00934AAE" w:rsidRPr="00290751" w:rsidRDefault="00934AAE" w:rsidP="00552FA1">
      <w:pPr>
        <w:spacing w:after="0"/>
        <w:jc w:val="center"/>
        <w:rPr>
          <w:rFonts w:ascii="Arial" w:hAnsi="Arial" w:cs="Arial"/>
          <w:b/>
          <w:bCs/>
          <w:sz w:val="40"/>
          <w:szCs w:val="40"/>
        </w:rPr>
      </w:pPr>
      <w:r w:rsidRPr="00290751">
        <w:rPr>
          <w:rFonts w:ascii="Arial" w:hAnsi="Arial" w:cs="Arial"/>
          <w:b/>
          <w:bCs/>
          <w:sz w:val="40"/>
          <w:szCs w:val="40"/>
        </w:rPr>
        <w:t>brought to you by</w:t>
      </w:r>
    </w:p>
    <w:p w14:paraId="03A33390" w14:textId="77777777" w:rsidR="00552FA1" w:rsidRPr="00290751" w:rsidRDefault="00552FA1" w:rsidP="00552FA1">
      <w:pPr>
        <w:spacing w:after="0"/>
        <w:jc w:val="center"/>
        <w:rPr>
          <w:rFonts w:ascii="Arial" w:hAnsi="Arial" w:cs="Arial"/>
          <w:sz w:val="40"/>
          <w:szCs w:val="40"/>
        </w:rPr>
      </w:pPr>
    </w:p>
    <w:p w14:paraId="4E1D2CE1" w14:textId="77777777" w:rsidR="00934AAE" w:rsidRPr="00290751" w:rsidRDefault="00934AAE" w:rsidP="00552FA1">
      <w:pPr>
        <w:spacing w:after="0"/>
        <w:jc w:val="center"/>
        <w:rPr>
          <w:rFonts w:ascii="Arial" w:hAnsi="Arial" w:cs="Arial"/>
          <w:b/>
          <w:bCs/>
          <w:sz w:val="40"/>
          <w:szCs w:val="40"/>
        </w:rPr>
      </w:pPr>
      <w:r w:rsidRPr="00290751">
        <w:rPr>
          <w:rFonts w:ascii="Arial" w:hAnsi="Arial" w:cs="Arial"/>
          <w:b/>
          <w:bCs/>
          <w:sz w:val="40"/>
          <w:szCs w:val="40"/>
        </w:rPr>
        <w:t>East Midlands Councils</w:t>
      </w:r>
    </w:p>
    <w:p w14:paraId="20C627B5" w14:textId="77777777" w:rsidR="00552FA1" w:rsidRPr="00290751" w:rsidRDefault="00552FA1" w:rsidP="00552FA1">
      <w:pPr>
        <w:spacing w:after="0"/>
        <w:jc w:val="center"/>
        <w:rPr>
          <w:rFonts w:ascii="Arial" w:hAnsi="Arial" w:cs="Arial"/>
          <w:b/>
          <w:bCs/>
          <w:sz w:val="40"/>
          <w:szCs w:val="40"/>
        </w:rPr>
      </w:pPr>
    </w:p>
    <w:p w14:paraId="182EEDAA" w14:textId="41F7BB0F" w:rsidR="00934AAE" w:rsidRPr="00290751" w:rsidRDefault="00781343" w:rsidP="00552FA1">
      <w:pPr>
        <w:spacing w:after="0"/>
        <w:jc w:val="center"/>
        <w:rPr>
          <w:rFonts w:ascii="Arial" w:hAnsi="Arial" w:cs="Arial"/>
          <w:b/>
          <w:bCs/>
          <w:sz w:val="40"/>
          <w:szCs w:val="40"/>
        </w:rPr>
      </w:pPr>
      <w:r w:rsidRPr="00290751">
        <w:rPr>
          <w:rFonts w:ascii="Arial" w:hAnsi="Arial" w:cs="Arial"/>
          <w:b/>
          <w:bCs/>
          <w:sz w:val="40"/>
          <w:szCs w:val="40"/>
        </w:rPr>
        <w:t>3</w:t>
      </w:r>
      <w:r w:rsidRPr="00290751">
        <w:rPr>
          <w:rFonts w:ascii="Arial" w:hAnsi="Arial" w:cs="Arial"/>
          <w:b/>
          <w:bCs/>
          <w:sz w:val="40"/>
          <w:szCs w:val="40"/>
          <w:vertAlign w:val="superscript"/>
        </w:rPr>
        <w:t>rd</w:t>
      </w:r>
      <w:r w:rsidRPr="00290751">
        <w:rPr>
          <w:rFonts w:ascii="Arial" w:hAnsi="Arial" w:cs="Arial"/>
          <w:b/>
          <w:bCs/>
          <w:sz w:val="40"/>
          <w:szCs w:val="40"/>
        </w:rPr>
        <w:t xml:space="preserve"> September</w:t>
      </w:r>
      <w:r w:rsidR="00690A14" w:rsidRPr="00290751">
        <w:rPr>
          <w:rFonts w:ascii="Arial" w:hAnsi="Arial" w:cs="Arial"/>
          <w:b/>
          <w:bCs/>
          <w:sz w:val="40"/>
          <w:szCs w:val="40"/>
        </w:rPr>
        <w:t xml:space="preserve"> </w:t>
      </w:r>
      <w:r w:rsidR="00934AAE" w:rsidRPr="00290751">
        <w:rPr>
          <w:rFonts w:ascii="Arial" w:hAnsi="Arial" w:cs="Arial"/>
          <w:b/>
          <w:bCs/>
          <w:sz w:val="40"/>
          <w:szCs w:val="40"/>
        </w:rPr>
        <w:t>2026</w:t>
      </w:r>
    </w:p>
    <w:p w14:paraId="0A52A554" w14:textId="77777777" w:rsidR="0005762C" w:rsidRPr="00290751" w:rsidRDefault="0005762C" w:rsidP="00552FA1">
      <w:pPr>
        <w:spacing w:after="0"/>
        <w:jc w:val="center"/>
        <w:rPr>
          <w:rFonts w:ascii="Arial" w:hAnsi="Arial" w:cs="Arial"/>
          <w:b/>
          <w:bCs/>
          <w:sz w:val="40"/>
          <w:szCs w:val="40"/>
        </w:rPr>
      </w:pPr>
    </w:p>
    <w:p w14:paraId="1E6CDDA6" w14:textId="77777777" w:rsidR="0005762C" w:rsidRPr="00290751" w:rsidRDefault="0005762C" w:rsidP="0005762C">
      <w:pPr>
        <w:spacing w:after="0"/>
        <w:rPr>
          <w:rFonts w:ascii="Arial" w:hAnsi="Arial" w:cs="Arial"/>
          <w:b/>
          <w:bCs/>
          <w:color w:val="153D63" w:themeColor="text2" w:themeTint="E6"/>
          <w:sz w:val="40"/>
          <w:szCs w:val="40"/>
        </w:rPr>
      </w:pPr>
      <w:r w:rsidRPr="00290751">
        <w:rPr>
          <w:rFonts w:ascii="Arial" w:hAnsi="Arial" w:cs="Arial"/>
          <w:b/>
          <w:bCs/>
          <w:color w:val="153D63" w:themeColor="text2" w:themeTint="E6"/>
          <w:sz w:val="40"/>
          <w:szCs w:val="40"/>
        </w:rPr>
        <w:t>Pay Award Agreed for NJC for local government services (Green Book) employees and Chief Executives</w:t>
      </w:r>
    </w:p>
    <w:p w14:paraId="1AA327D3" w14:textId="77777777" w:rsidR="0005762C" w:rsidRPr="00290751" w:rsidRDefault="0005762C" w:rsidP="0005762C">
      <w:pPr>
        <w:spacing w:after="0"/>
        <w:rPr>
          <w:rFonts w:ascii="Arial" w:hAnsi="Arial" w:cs="Arial"/>
          <w:b/>
          <w:bCs/>
          <w:color w:val="153D63" w:themeColor="text2" w:themeTint="E6"/>
          <w:sz w:val="40"/>
          <w:szCs w:val="40"/>
        </w:rPr>
      </w:pPr>
    </w:p>
    <w:p w14:paraId="517FED30" w14:textId="77777777" w:rsidR="0005762C" w:rsidRPr="00290751" w:rsidRDefault="0005762C" w:rsidP="0005762C">
      <w:pPr>
        <w:spacing w:after="0"/>
        <w:rPr>
          <w:rFonts w:ascii="Arial" w:hAnsi="Arial" w:cs="Arial"/>
          <w:sz w:val="40"/>
          <w:szCs w:val="40"/>
        </w:rPr>
      </w:pPr>
      <w:r w:rsidRPr="00290751">
        <w:rPr>
          <w:rFonts w:ascii="Arial" w:hAnsi="Arial" w:cs="Arial"/>
          <w:sz w:val="40"/>
          <w:szCs w:val="40"/>
        </w:rPr>
        <w:t>On 24th August, agreement was reached on a 3.3% pay award for local government services (‘Green Book’) employees for 2026. Agreement was also reached for a 3.3% increase for local authority Chief Executives. Details are available through the following links:</w:t>
      </w:r>
    </w:p>
    <w:p w14:paraId="2730E20A" w14:textId="418FB6F2" w:rsidR="00147504" w:rsidRPr="00147504" w:rsidRDefault="0005762C" w:rsidP="0005762C">
      <w:r w:rsidRPr="00290751">
        <w:rPr>
          <w:rFonts w:ascii="Arial" w:eastAsia="Times New Roman" w:hAnsi="Arial" w:cs="Arial"/>
          <w:color w:val="000000"/>
          <w:kern w:val="0"/>
          <w:sz w:val="40"/>
          <w:szCs w:val="40"/>
          <w:lang w:eastAsia="en-GB"/>
          <w14:ligatures w14:val="none"/>
        </w:rPr>
        <w:t xml:space="preserve">Local Government Services: </w:t>
      </w:r>
      <w:hyperlink r:id="rId10" w:history="1">
        <w:r w:rsidR="00147504" w:rsidRPr="00147504">
          <w:rPr>
            <w:rStyle w:val="Hyperlink"/>
            <w:rFonts w:ascii="Arial" w:eastAsia="Times New Roman" w:hAnsi="Arial" w:cs="Arial"/>
            <w:kern w:val="0"/>
            <w:sz w:val="40"/>
            <w:szCs w:val="40"/>
            <w:lang w:eastAsia="en-GB"/>
            <w14:ligatures w14:val="none"/>
          </w:rPr>
          <w:t>https://whttps://www.emcouncils.gov.uk/pay-and-reward/local-government-services/</w:t>
        </w:r>
      </w:hyperlink>
    </w:p>
    <w:p w14:paraId="7634145D" w14:textId="62373CDD" w:rsidR="00147504" w:rsidRPr="00290751" w:rsidRDefault="0005762C" w:rsidP="0005762C">
      <w:pPr>
        <w:spacing w:before="100" w:beforeAutospacing="1" w:after="100" w:afterAutospacing="1" w:line="240" w:lineRule="auto"/>
        <w:rPr>
          <w:rFonts w:ascii="Arial" w:eastAsia="Times New Roman" w:hAnsi="Arial" w:cs="Arial"/>
          <w:kern w:val="0"/>
          <w:sz w:val="40"/>
          <w:szCs w:val="40"/>
          <w:lang w:eastAsia="en-GB"/>
          <w14:ligatures w14:val="none"/>
        </w:rPr>
      </w:pPr>
      <w:r w:rsidRPr="00290751">
        <w:rPr>
          <w:rFonts w:ascii="Arial" w:eastAsia="Times New Roman" w:hAnsi="Arial" w:cs="Arial"/>
          <w:color w:val="000000"/>
          <w:kern w:val="0"/>
          <w:sz w:val="40"/>
          <w:szCs w:val="40"/>
          <w:lang w:eastAsia="en-GB"/>
          <w14:ligatures w14:val="none"/>
        </w:rPr>
        <w:t xml:space="preserve">Chief Executives: </w:t>
      </w:r>
      <w:hyperlink r:id="rId11" w:history="1">
        <w:r w:rsidR="00147504" w:rsidRPr="00147504">
          <w:rPr>
            <w:rStyle w:val="Hyperlink"/>
            <w:rFonts w:ascii="Arial" w:eastAsia="Times New Roman" w:hAnsi="Arial" w:cs="Arial"/>
            <w:kern w:val="0"/>
            <w:sz w:val="40"/>
            <w:szCs w:val="40"/>
            <w:lang w:eastAsia="en-GB"/>
            <w14:ligatures w14:val="none"/>
          </w:rPr>
          <w:t>https://www.emcouncils.gov.uk/pay-and-reward/chief-executives/</w:t>
        </w:r>
      </w:hyperlink>
    </w:p>
    <w:p w14:paraId="6D9F576F" w14:textId="77777777" w:rsidR="0005762C" w:rsidRPr="00290751" w:rsidRDefault="0005762C" w:rsidP="0005762C">
      <w:pPr>
        <w:spacing w:after="0"/>
        <w:rPr>
          <w:rFonts w:ascii="Arial" w:hAnsi="Arial" w:cs="Arial"/>
          <w:b/>
          <w:bCs/>
          <w:sz w:val="40"/>
          <w:szCs w:val="40"/>
        </w:rPr>
      </w:pPr>
    </w:p>
    <w:p w14:paraId="67725E1F" w14:textId="025D0B62" w:rsidR="00FD6922" w:rsidRPr="00290751" w:rsidRDefault="00781343" w:rsidP="00FD6922">
      <w:pPr>
        <w:spacing w:after="0"/>
        <w:rPr>
          <w:rFonts w:ascii="Arial" w:hAnsi="Arial" w:cs="Arial"/>
          <w:b/>
          <w:bCs/>
          <w:color w:val="153D63" w:themeColor="text2" w:themeTint="E6"/>
          <w:sz w:val="40"/>
          <w:szCs w:val="40"/>
        </w:rPr>
      </w:pPr>
      <w:r w:rsidRPr="00290751">
        <w:rPr>
          <w:rFonts w:ascii="Arial" w:hAnsi="Arial" w:cs="Arial"/>
          <w:b/>
          <w:bCs/>
          <w:color w:val="153D63" w:themeColor="text2" w:themeTint="E6"/>
          <w:sz w:val="40"/>
          <w:szCs w:val="40"/>
        </w:rPr>
        <w:t>Top A-level grades: regional gap reaches its widest level yet</w:t>
      </w:r>
    </w:p>
    <w:p w14:paraId="43C22362" w14:textId="77777777" w:rsidR="00781343" w:rsidRPr="00290751" w:rsidRDefault="00781343" w:rsidP="00FD6922">
      <w:pPr>
        <w:spacing w:after="0"/>
        <w:rPr>
          <w:rFonts w:ascii="Arial" w:hAnsi="Arial" w:cs="Arial"/>
          <w:b/>
          <w:bCs/>
          <w:sz w:val="40"/>
          <w:szCs w:val="40"/>
        </w:rPr>
      </w:pPr>
    </w:p>
    <w:p w14:paraId="6C628E96" w14:textId="77777777" w:rsidR="00781343" w:rsidRPr="00290751" w:rsidRDefault="00781343" w:rsidP="00781343">
      <w:pPr>
        <w:spacing w:after="0"/>
        <w:rPr>
          <w:rFonts w:ascii="Arial" w:hAnsi="Arial" w:cs="Arial"/>
          <w:sz w:val="40"/>
          <w:szCs w:val="40"/>
        </w:rPr>
      </w:pPr>
      <w:r w:rsidRPr="00290751">
        <w:rPr>
          <w:rFonts w:ascii="Arial" w:hAnsi="Arial" w:cs="Arial"/>
          <w:sz w:val="40"/>
          <w:szCs w:val="40"/>
        </w:rPr>
        <w:t>The gap between the proportion of A-level entries in London getting the top grades and the equivalent figure in both north-east England and the East Midlands has reached a new record size.</w:t>
      </w:r>
    </w:p>
    <w:p w14:paraId="1C0514AB" w14:textId="77777777" w:rsidR="00781343" w:rsidRPr="00290751" w:rsidRDefault="00781343" w:rsidP="00781343">
      <w:pPr>
        <w:spacing w:after="0"/>
        <w:rPr>
          <w:rFonts w:ascii="Arial" w:hAnsi="Arial" w:cs="Arial"/>
          <w:sz w:val="40"/>
          <w:szCs w:val="40"/>
        </w:rPr>
      </w:pPr>
    </w:p>
    <w:p w14:paraId="09F6A77C" w14:textId="77777777" w:rsidR="00781343" w:rsidRPr="00290751" w:rsidRDefault="00781343" w:rsidP="00781343">
      <w:pPr>
        <w:spacing w:after="0"/>
        <w:rPr>
          <w:rFonts w:ascii="Arial" w:hAnsi="Arial" w:cs="Arial"/>
          <w:sz w:val="40"/>
          <w:szCs w:val="40"/>
        </w:rPr>
      </w:pPr>
      <w:r w:rsidRPr="00290751">
        <w:rPr>
          <w:rFonts w:ascii="Arial" w:hAnsi="Arial" w:cs="Arial"/>
          <w:sz w:val="40"/>
          <w:szCs w:val="40"/>
        </w:rPr>
        <w:t>32.7% of entries in the capital were awarded A or A* this year, up from 32.1% in 2025 and the highest for any region in England, the exam results show.</w:t>
      </w:r>
    </w:p>
    <w:p w14:paraId="5683FED6" w14:textId="77777777" w:rsidR="00781343" w:rsidRPr="00290751" w:rsidRDefault="00781343" w:rsidP="00781343">
      <w:pPr>
        <w:spacing w:after="0"/>
        <w:rPr>
          <w:rFonts w:ascii="Arial" w:hAnsi="Arial" w:cs="Arial"/>
          <w:sz w:val="40"/>
          <w:szCs w:val="40"/>
        </w:rPr>
      </w:pPr>
    </w:p>
    <w:p w14:paraId="20D439D3" w14:textId="77777777" w:rsidR="00781343" w:rsidRPr="00290751" w:rsidRDefault="00781343" w:rsidP="00781343">
      <w:pPr>
        <w:spacing w:after="0"/>
        <w:rPr>
          <w:rFonts w:ascii="Arial" w:hAnsi="Arial" w:cs="Arial"/>
          <w:sz w:val="40"/>
          <w:szCs w:val="40"/>
        </w:rPr>
      </w:pPr>
      <w:r w:rsidRPr="00290751">
        <w:rPr>
          <w:rFonts w:ascii="Arial" w:hAnsi="Arial" w:cs="Arial"/>
          <w:sz w:val="40"/>
          <w:szCs w:val="40"/>
        </w:rPr>
        <w:t>The north-east and the East Midlands had the joint lowest rate, at 23.1%.</w:t>
      </w:r>
    </w:p>
    <w:p w14:paraId="08BB2494" w14:textId="77777777" w:rsidR="00781343" w:rsidRPr="00290751" w:rsidRDefault="00781343" w:rsidP="00781343">
      <w:pPr>
        <w:spacing w:after="0"/>
        <w:rPr>
          <w:rFonts w:ascii="Arial" w:hAnsi="Arial" w:cs="Arial"/>
          <w:sz w:val="40"/>
          <w:szCs w:val="40"/>
        </w:rPr>
      </w:pPr>
    </w:p>
    <w:p w14:paraId="0E76FBD7" w14:textId="77777777" w:rsidR="00781343" w:rsidRPr="00290751" w:rsidRDefault="00781343" w:rsidP="00781343">
      <w:pPr>
        <w:spacing w:after="0"/>
        <w:rPr>
          <w:rFonts w:ascii="Arial" w:hAnsi="Arial" w:cs="Arial"/>
          <w:sz w:val="40"/>
          <w:szCs w:val="40"/>
        </w:rPr>
      </w:pPr>
      <w:r w:rsidRPr="00290751">
        <w:rPr>
          <w:rFonts w:ascii="Arial" w:hAnsi="Arial" w:cs="Arial"/>
          <w:sz w:val="40"/>
          <w:szCs w:val="40"/>
        </w:rPr>
        <w:t>The gap between London and each of these two regions now stands at 9.6 percentage points, the largest since the present system of grading began in 2010, according to Press Association analysis.</w:t>
      </w:r>
    </w:p>
    <w:p w14:paraId="05A811D2" w14:textId="77777777" w:rsidR="00781343" w:rsidRPr="00290751" w:rsidRDefault="00781343" w:rsidP="00781343">
      <w:pPr>
        <w:spacing w:after="0"/>
        <w:rPr>
          <w:rFonts w:ascii="Arial" w:hAnsi="Arial" w:cs="Arial"/>
          <w:sz w:val="40"/>
          <w:szCs w:val="40"/>
        </w:rPr>
      </w:pPr>
    </w:p>
    <w:p w14:paraId="1BC046EF" w14:textId="77777777" w:rsidR="00781343" w:rsidRPr="00290751" w:rsidRDefault="00781343" w:rsidP="00781343">
      <w:pPr>
        <w:spacing w:after="0"/>
        <w:rPr>
          <w:rFonts w:ascii="Arial" w:hAnsi="Arial" w:cs="Arial"/>
          <w:sz w:val="40"/>
          <w:szCs w:val="40"/>
        </w:rPr>
      </w:pPr>
      <w:r w:rsidRPr="00290751">
        <w:rPr>
          <w:rFonts w:ascii="Arial" w:hAnsi="Arial" w:cs="Arial"/>
          <w:sz w:val="40"/>
          <w:szCs w:val="40"/>
        </w:rPr>
        <w:t>In north-east England, the gap has widened from 9.2 points in 2025, though the proportion of entries getting A or A* rose slightly this year, from 22.9% to 23.1%.</w:t>
      </w:r>
    </w:p>
    <w:p w14:paraId="3A6E07A8" w14:textId="77777777" w:rsidR="00781343" w:rsidRPr="00290751" w:rsidRDefault="00781343" w:rsidP="00781343">
      <w:pPr>
        <w:spacing w:after="0"/>
        <w:rPr>
          <w:rFonts w:ascii="Arial" w:hAnsi="Arial" w:cs="Arial"/>
          <w:sz w:val="40"/>
          <w:szCs w:val="40"/>
        </w:rPr>
      </w:pPr>
    </w:p>
    <w:p w14:paraId="2A2880CA" w14:textId="77777777" w:rsidR="00781343" w:rsidRPr="00290751" w:rsidRDefault="00781343" w:rsidP="00781343">
      <w:pPr>
        <w:spacing w:after="0"/>
        <w:rPr>
          <w:rFonts w:ascii="Arial" w:hAnsi="Arial" w:cs="Arial"/>
          <w:sz w:val="40"/>
          <w:szCs w:val="40"/>
        </w:rPr>
      </w:pPr>
      <w:r w:rsidRPr="00290751">
        <w:rPr>
          <w:rFonts w:ascii="Arial" w:hAnsi="Arial" w:cs="Arial"/>
          <w:sz w:val="40"/>
          <w:szCs w:val="40"/>
        </w:rPr>
        <w:t>By contrast, the East Midlands saw a drop in entries awarded the top grades, from 23.8% to 23.1%, the biggest fall of any region. This pushed the gap with London up from 8.3 points in 2025 to 9.6 points this year.</w:t>
      </w:r>
    </w:p>
    <w:p w14:paraId="6EE1872B" w14:textId="77777777" w:rsidR="00781343" w:rsidRPr="00290751" w:rsidRDefault="00781343" w:rsidP="00781343">
      <w:pPr>
        <w:spacing w:after="0"/>
        <w:rPr>
          <w:rFonts w:ascii="Arial" w:hAnsi="Arial" w:cs="Arial"/>
          <w:sz w:val="40"/>
          <w:szCs w:val="40"/>
        </w:rPr>
      </w:pPr>
    </w:p>
    <w:p w14:paraId="5D0B68E4" w14:textId="77777777" w:rsidR="00781343" w:rsidRPr="00290751" w:rsidRDefault="00781343" w:rsidP="00781343">
      <w:pPr>
        <w:spacing w:after="0"/>
        <w:rPr>
          <w:rFonts w:ascii="Arial" w:hAnsi="Arial" w:cs="Arial"/>
          <w:sz w:val="40"/>
          <w:szCs w:val="40"/>
        </w:rPr>
      </w:pPr>
      <w:r w:rsidRPr="00290751">
        <w:rPr>
          <w:rFonts w:ascii="Arial" w:hAnsi="Arial" w:cs="Arial"/>
          <w:sz w:val="40"/>
          <w:szCs w:val="40"/>
        </w:rPr>
        <w:t>At a national level, 10.7% of A-level entries this year in Wales received A*, higher than the equivalent figure for England (9.6%) and Northern Ireland (8.8%).</w:t>
      </w:r>
    </w:p>
    <w:p w14:paraId="19C3DECD" w14:textId="77777777" w:rsidR="00781343" w:rsidRPr="00290751" w:rsidRDefault="00781343" w:rsidP="00781343">
      <w:pPr>
        <w:spacing w:after="0"/>
        <w:rPr>
          <w:rFonts w:ascii="Arial" w:hAnsi="Arial" w:cs="Arial"/>
          <w:sz w:val="40"/>
          <w:szCs w:val="40"/>
        </w:rPr>
      </w:pPr>
    </w:p>
    <w:p w14:paraId="0A472E80" w14:textId="77777777" w:rsidR="00781343" w:rsidRPr="00290751" w:rsidRDefault="00781343" w:rsidP="00781343">
      <w:pPr>
        <w:spacing w:after="0"/>
        <w:rPr>
          <w:rFonts w:ascii="Arial" w:hAnsi="Arial" w:cs="Arial"/>
          <w:sz w:val="40"/>
          <w:szCs w:val="40"/>
        </w:rPr>
      </w:pPr>
      <w:r w:rsidRPr="00290751">
        <w:rPr>
          <w:rFonts w:ascii="Arial" w:hAnsi="Arial" w:cs="Arial"/>
          <w:sz w:val="40"/>
          <w:szCs w:val="40"/>
        </w:rPr>
        <w:t>For entries awarded A or above, Northern Ireland was ahead at 30.7%, above Wales (29.6%) and England (28.3%).</w:t>
      </w:r>
    </w:p>
    <w:p w14:paraId="21FAA403" w14:textId="77777777" w:rsidR="00781343" w:rsidRPr="00290751" w:rsidRDefault="00781343" w:rsidP="00781343">
      <w:pPr>
        <w:spacing w:after="0"/>
        <w:rPr>
          <w:rFonts w:ascii="Arial" w:hAnsi="Arial" w:cs="Arial"/>
          <w:sz w:val="40"/>
          <w:szCs w:val="40"/>
        </w:rPr>
      </w:pPr>
    </w:p>
    <w:p w14:paraId="52040CAE" w14:textId="2772CA9A" w:rsidR="00600520" w:rsidRPr="00290751" w:rsidRDefault="00781343" w:rsidP="00781343">
      <w:pPr>
        <w:spacing w:after="0"/>
        <w:rPr>
          <w:rFonts w:ascii="Arial" w:hAnsi="Arial" w:cs="Arial"/>
          <w:sz w:val="40"/>
          <w:szCs w:val="40"/>
        </w:rPr>
      </w:pPr>
      <w:r w:rsidRPr="00290751">
        <w:rPr>
          <w:rFonts w:ascii="Arial" w:hAnsi="Arial" w:cs="Arial"/>
          <w:sz w:val="40"/>
          <w:szCs w:val="40"/>
        </w:rPr>
        <w:t>Regional inequality in top grades has worsened</w:t>
      </w:r>
    </w:p>
    <w:p w14:paraId="38B19A53" w14:textId="77777777" w:rsidR="00781343" w:rsidRPr="00290751" w:rsidRDefault="00781343" w:rsidP="00781343">
      <w:pPr>
        <w:spacing w:after="0"/>
        <w:rPr>
          <w:rFonts w:ascii="Arial" w:hAnsi="Arial" w:cs="Arial"/>
          <w:sz w:val="40"/>
          <w:szCs w:val="40"/>
        </w:rPr>
      </w:pPr>
    </w:p>
    <w:p w14:paraId="4D385061" w14:textId="77777777" w:rsidR="00781343" w:rsidRPr="00290751" w:rsidRDefault="00781343" w:rsidP="00781343">
      <w:pPr>
        <w:rPr>
          <w:rFonts w:ascii="Arial" w:hAnsi="Arial" w:cs="Arial"/>
          <w:sz w:val="40"/>
          <w:szCs w:val="40"/>
        </w:rPr>
      </w:pPr>
      <w:hyperlink r:id="rId12" w:anchor="block-6a7d7fa08f08d002b566a0fa" w:history="1">
        <w:r w:rsidRPr="00290751">
          <w:rPr>
            <w:rStyle w:val="Hyperlink"/>
            <w:rFonts w:ascii="Arial" w:hAnsi="Arial" w:cs="Arial"/>
            <w:b/>
            <w:bCs/>
            <w:sz w:val="40"/>
            <w:szCs w:val="40"/>
          </w:rPr>
          <w:t>https://www.theguardian.com/education/live/2026/aug/13/a-level-results-universities-clearing-schools-college-sixth-forms-latest-news-updates?CMP=share_btn_url&amp;page=with%3Ablock-6a7d7fa08f08d002b566a0fa#block-6a7d7fa08f08d002b566a0fa</w:t>
        </w:r>
      </w:hyperlink>
    </w:p>
    <w:p w14:paraId="5D27BBD0" w14:textId="77777777" w:rsidR="00120D71" w:rsidRPr="00290751" w:rsidRDefault="00120D71" w:rsidP="00781343">
      <w:pPr>
        <w:rPr>
          <w:rFonts w:ascii="Arial" w:hAnsi="Arial" w:cs="Arial"/>
          <w:sz w:val="40"/>
          <w:szCs w:val="40"/>
        </w:rPr>
      </w:pPr>
    </w:p>
    <w:p w14:paraId="333DB43C" w14:textId="77777777" w:rsidR="00120D71" w:rsidRPr="00290751" w:rsidRDefault="00120D71" w:rsidP="00120D71">
      <w:pPr>
        <w:rPr>
          <w:rFonts w:ascii="Arial" w:hAnsi="Arial" w:cs="Arial"/>
          <w:b/>
          <w:bCs/>
          <w:color w:val="153D63" w:themeColor="text2" w:themeTint="E6"/>
          <w:sz w:val="40"/>
          <w:szCs w:val="40"/>
        </w:rPr>
      </w:pPr>
      <w:r w:rsidRPr="00290751">
        <w:rPr>
          <w:rFonts w:ascii="Arial" w:hAnsi="Arial" w:cs="Arial"/>
          <w:b/>
          <w:bCs/>
          <w:color w:val="153D63" w:themeColor="text2" w:themeTint="E6"/>
          <w:sz w:val="40"/>
          <w:szCs w:val="40"/>
        </w:rPr>
        <w:lastRenderedPageBreak/>
        <w:t xml:space="preserve">National Planning Policy Framework Published </w:t>
      </w:r>
    </w:p>
    <w:p w14:paraId="61382575" w14:textId="77777777" w:rsidR="00120D71" w:rsidRPr="00290751" w:rsidRDefault="00120D71" w:rsidP="00120D71">
      <w:pPr>
        <w:rPr>
          <w:rFonts w:ascii="Arial" w:hAnsi="Arial" w:cs="Arial"/>
          <w:sz w:val="40"/>
          <w:szCs w:val="40"/>
        </w:rPr>
      </w:pPr>
      <w:r w:rsidRPr="00290751">
        <w:rPr>
          <w:rFonts w:ascii="Arial" w:hAnsi="Arial" w:cs="Arial"/>
          <w:sz w:val="40"/>
          <w:szCs w:val="40"/>
        </w:rPr>
        <w:t>The Government published its revised National Planning Policy Framework on 17</w:t>
      </w:r>
      <w:r w:rsidRPr="00290751">
        <w:rPr>
          <w:rFonts w:ascii="Arial" w:hAnsi="Arial" w:cs="Arial"/>
          <w:sz w:val="40"/>
          <w:szCs w:val="40"/>
          <w:vertAlign w:val="superscript"/>
        </w:rPr>
        <w:t>th</w:t>
      </w:r>
      <w:r w:rsidRPr="00290751">
        <w:rPr>
          <w:rFonts w:ascii="Arial" w:hAnsi="Arial" w:cs="Arial"/>
          <w:sz w:val="40"/>
          <w:szCs w:val="40"/>
        </w:rPr>
        <w:t xml:space="preserve"> August 2026. The final version incorporates more changes than expected from the draft published in December 2025. The amendments address several comments made in the EMC consultation response submitted following discussion at the EMC General meeting on 27</w:t>
      </w:r>
      <w:r w:rsidRPr="00290751">
        <w:rPr>
          <w:rFonts w:ascii="Arial" w:hAnsi="Arial" w:cs="Arial"/>
          <w:sz w:val="40"/>
          <w:szCs w:val="40"/>
          <w:vertAlign w:val="superscript"/>
        </w:rPr>
        <w:t>th</w:t>
      </w:r>
      <w:r w:rsidRPr="00290751">
        <w:rPr>
          <w:rFonts w:ascii="Arial" w:hAnsi="Arial" w:cs="Arial"/>
          <w:sz w:val="40"/>
          <w:szCs w:val="40"/>
        </w:rPr>
        <w:t xml:space="preserve"> February 2026. Design policies relating to health and the safety of women and girls have been strengthened, and limitations on the ability of the councils to set local energy standards have been eased.  The treatment of surface water flooding risk has also been clarified. </w:t>
      </w:r>
      <w:r w:rsidRPr="00290751">
        <w:rPr>
          <w:rFonts w:ascii="Arial" w:hAnsi="Arial" w:cs="Arial"/>
          <w:sz w:val="40"/>
          <w:szCs w:val="40"/>
        </w:rPr>
        <w:br/>
      </w:r>
      <w:r w:rsidRPr="00290751">
        <w:rPr>
          <w:rFonts w:ascii="Arial" w:hAnsi="Arial" w:cs="Arial"/>
          <w:sz w:val="40"/>
          <w:szCs w:val="40"/>
        </w:rPr>
        <w:br/>
        <w:t xml:space="preserve">Further information at: </w:t>
      </w:r>
      <w:hyperlink r:id="rId13" w:history="1">
        <w:r w:rsidRPr="00290751">
          <w:rPr>
            <w:rStyle w:val="Hyperlink"/>
            <w:rFonts w:ascii="Arial" w:hAnsi="Arial" w:cs="Arial"/>
            <w:b/>
            <w:bCs/>
            <w:sz w:val="40"/>
            <w:szCs w:val="40"/>
          </w:rPr>
          <w:t>National Planning Policy Framework - GOV.UK</w:t>
        </w:r>
      </w:hyperlink>
    </w:p>
    <w:p w14:paraId="2C3CBE20" w14:textId="77777777" w:rsidR="00120D71" w:rsidRPr="00290751" w:rsidRDefault="00120D71" w:rsidP="00120D71">
      <w:pPr>
        <w:rPr>
          <w:rFonts w:ascii="Arial" w:hAnsi="Arial" w:cs="Arial"/>
          <w:sz w:val="40"/>
          <w:szCs w:val="40"/>
        </w:rPr>
      </w:pPr>
    </w:p>
    <w:p w14:paraId="3D1D9BAF" w14:textId="77777777" w:rsidR="00120D71" w:rsidRPr="00290751" w:rsidRDefault="00120D71" w:rsidP="00120D71">
      <w:pPr>
        <w:rPr>
          <w:rFonts w:ascii="Arial" w:hAnsi="Arial" w:cs="Arial"/>
          <w:b/>
          <w:bCs/>
          <w:color w:val="153D63" w:themeColor="text2" w:themeTint="E6"/>
          <w:sz w:val="40"/>
          <w:szCs w:val="40"/>
        </w:rPr>
      </w:pPr>
      <w:r w:rsidRPr="00290751">
        <w:rPr>
          <w:rFonts w:ascii="Arial" w:hAnsi="Arial" w:cs="Arial"/>
          <w:b/>
          <w:bCs/>
          <w:color w:val="153D63" w:themeColor="text2" w:themeTint="E6"/>
          <w:sz w:val="40"/>
          <w:szCs w:val="40"/>
        </w:rPr>
        <w:t xml:space="preserve">Consultation on cancelling A46 Newark Bypass and A38 Derby Junctions Enhancement Schemes </w:t>
      </w:r>
    </w:p>
    <w:p w14:paraId="33EA6D94" w14:textId="77777777" w:rsidR="00120D71" w:rsidRPr="00290751" w:rsidRDefault="00120D71" w:rsidP="00120D71">
      <w:pPr>
        <w:rPr>
          <w:rFonts w:ascii="Arial" w:hAnsi="Arial" w:cs="Arial"/>
          <w:sz w:val="40"/>
          <w:szCs w:val="40"/>
        </w:rPr>
      </w:pPr>
      <w:r w:rsidRPr="00290751">
        <w:rPr>
          <w:rFonts w:ascii="Arial" w:hAnsi="Arial" w:cs="Arial"/>
          <w:sz w:val="40"/>
          <w:szCs w:val="40"/>
        </w:rPr>
        <w:t xml:space="preserve">The closing date for comments on proposals to amend the Government’s Road Investment Strategy to remove these two schemes to fund the </w:t>
      </w:r>
      <w:r w:rsidRPr="00290751">
        <w:rPr>
          <w:rFonts w:ascii="Arial" w:hAnsi="Arial" w:cs="Arial"/>
          <w:sz w:val="40"/>
          <w:szCs w:val="40"/>
        </w:rPr>
        <w:lastRenderedPageBreak/>
        <w:t xml:space="preserve">Defence Investment Plan is the </w:t>
      </w:r>
      <w:proofErr w:type="gramStart"/>
      <w:r w:rsidRPr="00290751">
        <w:rPr>
          <w:rFonts w:ascii="Arial" w:hAnsi="Arial" w:cs="Arial"/>
          <w:sz w:val="40"/>
          <w:szCs w:val="40"/>
        </w:rPr>
        <w:t>14</w:t>
      </w:r>
      <w:r w:rsidRPr="00290751">
        <w:rPr>
          <w:rFonts w:ascii="Arial" w:hAnsi="Arial" w:cs="Arial"/>
          <w:sz w:val="40"/>
          <w:szCs w:val="40"/>
          <w:vertAlign w:val="superscript"/>
        </w:rPr>
        <w:t>th</w:t>
      </w:r>
      <w:proofErr w:type="gramEnd"/>
      <w:r w:rsidRPr="00290751">
        <w:rPr>
          <w:rFonts w:ascii="Arial" w:hAnsi="Arial" w:cs="Arial"/>
          <w:sz w:val="40"/>
          <w:szCs w:val="40"/>
        </w:rPr>
        <w:t xml:space="preserve"> September 2026.  EMC/TfEM is working with officials from EMCCA, GLCCA and member authorities to develop a robust regional response. </w:t>
      </w:r>
      <w:r w:rsidRPr="00290751">
        <w:rPr>
          <w:rFonts w:ascii="Arial" w:hAnsi="Arial" w:cs="Arial"/>
          <w:sz w:val="40"/>
          <w:szCs w:val="40"/>
        </w:rPr>
        <w:br/>
      </w:r>
      <w:r w:rsidRPr="00290751">
        <w:rPr>
          <w:rFonts w:ascii="Arial" w:hAnsi="Arial" w:cs="Arial"/>
          <w:sz w:val="40"/>
          <w:szCs w:val="40"/>
        </w:rPr>
        <w:br/>
        <w:t xml:space="preserve">Further information at: </w:t>
      </w:r>
      <w:hyperlink r:id="rId14" w:history="1">
        <w:r w:rsidRPr="00290751">
          <w:rPr>
            <w:rStyle w:val="Hyperlink"/>
            <w:rFonts w:ascii="Arial" w:hAnsi="Arial" w:cs="Arial"/>
            <w:b/>
            <w:bCs/>
            <w:sz w:val="40"/>
            <w:szCs w:val="40"/>
          </w:rPr>
          <w:t>East Midlands Mayor urges communities and businesses to back campaign against A46 and A38 road scheme cancellations - East Midlands Combined County Authority</w:t>
        </w:r>
      </w:hyperlink>
    </w:p>
    <w:p w14:paraId="560D861B" w14:textId="77777777" w:rsidR="0005762C" w:rsidRPr="00290751" w:rsidRDefault="0005762C" w:rsidP="00120D71">
      <w:pPr>
        <w:rPr>
          <w:rFonts w:ascii="Arial" w:hAnsi="Arial" w:cs="Arial"/>
          <w:sz w:val="40"/>
          <w:szCs w:val="40"/>
        </w:rPr>
      </w:pPr>
    </w:p>
    <w:p w14:paraId="628FE1D6" w14:textId="77777777" w:rsidR="00120D71" w:rsidRPr="00290751" w:rsidRDefault="00120D71" w:rsidP="00120D71">
      <w:pPr>
        <w:rPr>
          <w:rFonts w:ascii="Arial" w:hAnsi="Arial" w:cs="Arial"/>
          <w:sz w:val="40"/>
          <w:szCs w:val="40"/>
        </w:rPr>
      </w:pPr>
    </w:p>
    <w:p w14:paraId="53D80687" w14:textId="77777777" w:rsidR="00120D71" w:rsidRPr="00290751" w:rsidRDefault="00120D71" w:rsidP="00120D71">
      <w:pPr>
        <w:rPr>
          <w:rFonts w:ascii="Arial" w:hAnsi="Arial" w:cs="Arial"/>
          <w:b/>
          <w:bCs/>
          <w:color w:val="153D63" w:themeColor="text2" w:themeTint="E6"/>
          <w:sz w:val="40"/>
          <w:szCs w:val="40"/>
        </w:rPr>
      </w:pPr>
      <w:r w:rsidRPr="00290751">
        <w:rPr>
          <w:rFonts w:ascii="Arial" w:hAnsi="Arial" w:cs="Arial"/>
          <w:b/>
          <w:bCs/>
          <w:color w:val="153D63" w:themeColor="text2" w:themeTint="E6"/>
          <w:sz w:val="40"/>
          <w:szCs w:val="40"/>
        </w:rPr>
        <w:t>Consultation on additional planning powers for Mayors</w:t>
      </w:r>
    </w:p>
    <w:p w14:paraId="217F4FD9" w14:textId="77777777" w:rsidR="00120D71" w:rsidRPr="00290751" w:rsidRDefault="00120D71" w:rsidP="00120D71">
      <w:pPr>
        <w:rPr>
          <w:rFonts w:ascii="Arial" w:hAnsi="Arial" w:cs="Arial"/>
          <w:sz w:val="40"/>
          <w:szCs w:val="40"/>
        </w:rPr>
      </w:pPr>
      <w:r w:rsidRPr="00290751">
        <w:rPr>
          <w:rFonts w:ascii="Arial" w:hAnsi="Arial" w:cs="Arial"/>
          <w:sz w:val="40"/>
          <w:szCs w:val="40"/>
        </w:rPr>
        <w:t xml:space="preserve">The Government has launched a public consultation on implementing planning powers for Mayors set out in the English Devolution and Community Empowerment Act 2026, which hitherto have been confined to London.  The new powers would enable Mayors to ‘call in’ planning applications of potential strategic importance and to make Mayoral Development Orders. They would also enable the establishment of a Mayoral Community Infrastructure Levy.  The consultation will close on 5th October 2026. </w:t>
      </w:r>
    </w:p>
    <w:p w14:paraId="2C26F367" w14:textId="77777777" w:rsidR="00120D71" w:rsidRPr="00290751" w:rsidRDefault="00120D71" w:rsidP="00120D71">
      <w:pPr>
        <w:rPr>
          <w:rFonts w:ascii="Arial" w:hAnsi="Arial" w:cs="Arial"/>
          <w:color w:val="EE0000"/>
          <w:sz w:val="40"/>
          <w:szCs w:val="40"/>
        </w:rPr>
      </w:pPr>
      <w:r w:rsidRPr="00290751">
        <w:rPr>
          <w:rFonts w:ascii="Arial" w:hAnsi="Arial" w:cs="Arial"/>
          <w:sz w:val="40"/>
          <w:szCs w:val="40"/>
        </w:rPr>
        <w:lastRenderedPageBreak/>
        <w:t xml:space="preserve">For more information: </w:t>
      </w:r>
      <w:hyperlink r:id="rId15" w:history="1">
        <w:r w:rsidRPr="00290751">
          <w:rPr>
            <w:rStyle w:val="Hyperlink"/>
            <w:rFonts w:ascii="Arial" w:hAnsi="Arial" w:cs="Arial"/>
            <w:b/>
            <w:bCs/>
            <w:sz w:val="40"/>
            <w:szCs w:val="40"/>
          </w:rPr>
          <w:t>Planning powers for mayors in England - GOV.UK</w:t>
        </w:r>
      </w:hyperlink>
    </w:p>
    <w:p w14:paraId="489B1706" w14:textId="77777777" w:rsidR="00600520" w:rsidRPr="00290751" w:rsidRDefault="00600520" w:rsidP="00FD6922">
      <w:pPr>
        <w:spacing w:after="0"/>
        <w:rPr>
          <w:rFonts w:ascii="Arial" w:hAnsi="Arial" w:cs="Arial"/>
          <w:sz w:val="40"/>
          <w:szCs w:val="40"/>
        </w:rPr>
      </w:pPr>
    </w:p>
    <w:p w14:paraId="366F985D" w14:textId="77777777" w:rsidR="00120D71" w:rsidRPr="00290751" w:rsidRDefault="00120D71" w:rsidP="00120D71">
      <w:pPr>
        <w:rPr>
          <w:rFonts w:ascii="Arial" w:hAnsi="Arial" w:cs="Arial"/>
          <w:b/>
          <w:bCs/>
          <w:color w:val="153D63" w:themeColor="text2" w:themeTint="E6"/>
          <w:sz w:val="40"/>
          <w:szCs w:val="40"/>
        </w:rPr>
      </w:pPr>
    </w:p>
    <w:p w14:paraId="0E9C22F4" w14:textId="6AD63301" w:rsidR="00120D71" w:rsidRPr="00290751" w:rsidRDefault="00120D71" w:rsidP="00120D71">
      <w:pPr>
        <w:rPr>
          <w:rFonts w:ascii="Arial" w:hAnsi="Arial" w:cs="Arial"/>
          <w:b/>
          <w:bCs/>
          <w:color w:val="153D63" w:themeColor="text2" w:themeTint="E6"/>
          <w:sz w:val="40"/>
          <w:szCs w:val="40"/>
        </w:rPr>
      </w:pPr>
      <w:r w:rsidRPr="00290751">
        <w:rPr>
          <w:rFonts w:ascii="Arial" w:hAnsi="Arial" w:cs="Arial"/>
          <w:b/>
          <w:bCs/>
          <w:color w:val="153D63" w:themeColor="text2" w:themeTint="E6"/>
          <w:sz w:val="40"/>
          <w:szCs w:val="40"/>
        </w:rPr>
        <w:t xml:space="preserve">Everyone-in by Christmas </w:t>
      </w:r>
    </w:p>
    <w:p w14:paraId="16F5B2B9" w14:textId="77777777" w:rsidR="00120D71" w:rsidRPr="00290751" w:rsidRDefault="00120D71" w:rsidP="00120D71">
      <w:pPr>
        <w:rPr>
          <w:rFonts w:ascii="Arial" w:hAnsi="Arial" w:cs="Arial"/>
          <w:sz w:val="40"/>
          <w:szCs w:val="40"/>
        </w:rPr>
      </w:pPr>
      <w:r w:rsidRPr="00290751">
        <w:rPr>
          <w:rFonts w:ascii="Arial" w:hAnsi="Arial" w:cs="Arial"/>
          <w:sz w:val="40"/>
          <w:szCs w:val="40"/>
        </w:rPr>
        <w:t xml:space="preserve">The Government had announced a further £102m of funding to deliver the Prime Minister’s commitment to end rough sleeping. This brings the total allocated to £442m. New accommodation and support will be rolled out across England this winter, learning from innovative approaches put into place during the pandemic.  Further information at:   </w:t>
      </w:r>
      <w:hyperlink r:id="rId16" w:history="1">
        <w:r w:rsidRPr="00290751">
          <w:rPr>
            <w:rStyle w:val="Hyperlink"/>
            <w:rFonts w:ascii="Arial" w:hAnsi="Arial" w:cs="Arial"/>
            <w:b/>
            <w:bCs/>
            <w:sz w:val="40"/>
            <w:szCs w:val="40"/>
          </w:rPr>
          <w:t>Rough Sleeping Programme Guidance - GOV.UK</w:t>
        </w:r>
      </w:hyperlink>
    </w:p>
    <w:p w14:paraId="50019BBD" w14:textId="77777777" w:rsidR="00120D71" w:rsidRPr="00290751" w:rsidRDefault="00120D71" w:rsidP="00120D71">
      <w:pPr>
        <w:rPr>
          <w:rFonts w:ascii="Arial" w:hAnsi="Arial" w:cs="Arial"/>
          <w:b/>
          <w:bCs/>
          <w:color w:val="153D63" w:themeColor="text2" w:themeTint="E6"/>
          <w:sz w:val="40"/>
          <w:szCs w:val="40"/>
        </w:rPr>
      </w:pPr>
    </w:p>
    <w:p w14:paraId="7BF8CCD9" w14:textId="19D9B501" w:rsidR="00120D71" w:rsidRPr="00290751" w:rsidRDefault="00120D71" w:rsidP="00120D71">
      <w:pPr>
        <w:rPr>
          <w:rFonts w:ascii="Arial" w:hAnsi="Arial" w:cs="Arial"/>
          <w:b/>
          <w:bCs/>
          <w:color w:val="153D63" w:themeColor="text2" w:themeTint="E6"/>
          <w:sz w:val="40"/>
          <w:szCs w:val="40"/>
        </w:rPr>
      </w:pPr>
      <w:r w:rsidRPr="00290751">
        <w:rPr>
          <w:rFonts w:ascii="Arial" w:hAnsi="Arial" w:cs="Arial"/>
          <w:b/>
          <w:bCs/>
          <w:color w:val="153D63" w:themeColor="text2" w:themeTint="E6"/>
          <w:sz w:val="40"/>
          <w:szCs w:val="40"/>
        </w:rPr>
        <w:t>Social and Affordable Homes Programme Allocations</w:t>
      </w:r>
    </w:p>
    <w:p w14:paraId="12D7A456" w14:textId="77777777" w:rsidR="00120D71" w:rsidRPr="00290751" w:rsidRDefault="00120D71" w:rsidP="00120D71">
      <w:pPr>
        <w:rPr>
          <w:rFonts w:ascii="Arial" w:hAnsi="Arial" w:cs="Arial"/>
          <w:sz w:val="40"/>
          <w:szCs w:val="40"/>
        </w:rPr>
      </w:pPr>
      <w:r w:rsidRPr="00290751">
        <w:rPr>
          <w:rFonts w:ascii="Arial" w:hAnsi="Arial" w:cs="Arial"/>
          <w:sz w:val="40"/>
          <w:szCs w:val="40"/>
        </w:rPr>
        <w:t xml:space="preserve">The Government has announced the first wave of funding from its £39bn Social and Affordable Homes Programme.   £10billion has been awarded to 33 delivery partners outside London to deliver 73,600 new homes.  No specific allocations have been made to authorities in the East Midlands, although EMCCA will be able to set the ‘strategic </w:t>
      </w:r>
      <w:r w:rsidRPr="00290751">
        <w:rPr>
          <w:rFonts w:ascii="Arial" w:hAnsi="Arial" w:cs="Arial"/>
          <w:sz w:val="40"/>
          <w:szCs w:val="40"/>
        </w:rPr>
        <w:lastRenderedPageBreak/>
        <w:t xml:space="preserve">direction’ of funds administer by Homes England across Derbyshire and Nottinghamshire:  </w:t>
      </w:r>
    </w:p>
    <w:p w14:paraId="75C82253" w14:textId="77777777" w:rsidR="00120D71" w:rsidRPr="00290751" w:rsidRDefault="00120D71" w:rsidP="00120D71">
      <w:pPr>
        <w:rPr>
          <w:rFonts w:ascii="Arial" w:hAnsi="Arial" w:cs="Arial"/>
          <w:sz w:val="40"/>
          <w:szCs w:val="40"/>
        </w:rPr>
      </w:pPr>
      <w:r w:rsidRPr="00290751">
        <w:rPr>
          <w:rFonts w:ascii="Arial" w:hAnsi="Arial" w:cs="Arial"/>
          <w:sz w:val="40"/>
          <w:szCs w:val="40"/>
        </w:rPr>
        <w:t xml:space="preserve">For more information: </w:t>
      </w:r>
      <w:hyperlink r:id="rId17" w:history="1">
        <w:r w:rsidRPr="00290751">
          <w:rPr>
            <w:rStyle w:val="Hyperlink"/>
            <w:rFonts w:ascii="Arial" w:hAnsi="Arial" w:cs="Arial"/>
            <w:b/>
            <w:bCs/>
            <w:sz w:val="40"/>
            <w:szCs w:val="40"/>
          </w:rPr>
          <w:t>Historic council housebuilding comeback to help families into secure homes - GOV.UK</w:t>
        </w:r>
      </w:hyperlink>
    </w:p>
    <w:p w14:paraId="1A04EEEB" w14:textId="77777777" w:rsidR="00120D71" w:rsidRPr="00290751" w:rsidRDefault="00120D71" w:rsidP="00FD6922">
      <w:pPr>
        <w:spacing w:after="0"/>
        <w:rPr>
          <w:rFonts w:ascii="Arial" w:hAnsi="Arial" w:cs="Arial"/>
          <w:sz w:val="40"/>
          <w:szCs w:val="40"/>
        </w:rPr>
      </w:pPr>
    </w:p>
    <w:p w14:paraId="2A90A15B" w14:textId="0918123B" w:rsidR="00803473" w:rsidRPr="00290751" w:rsidRDefault="00803473" w:rsidP="009C741A">
      <w:pPr>
        <w:pStyle w:val="Heading2"/>
        <w:widowControl w:val="0"/>
        <w:spacing w:before="0" w:after="0" w:line="276" w:lineRule="auto"/>
        <w:rPr>
          <w:rFonts w:ascii="Arial" w:hAnsi="Arial" w:cs="Arial"/>
          <w:b/>
          <w:bCs/>
          <w:caps/>
          <w:color w:val="074F6A" w:themeColor="accent4" w:themeShade="80"/>
          <w:sz w:val="40"/>
          <w:szCs w:val="40"/>
          <w14:ligatures w14:val="none"/>
        </w:rPr>
      </w:pPr>
    </w:p>
    <w:p w14:paraId="19D7D2D9" w14:textId="77777777" w:rsidR="00A2576E" w:rsidRPr="00290751" w:rsidRDefault="00A2576E" w:rsidP="00A2576E">
      <w:pPr>
        <w:rPr>
          <w:rFonts w:ascii="Arial" w:hAnsi="Arial" w:cs="Arial"/>
          <w:color w:val="153D63" w:themeColor="text2" w:themeTint="E6"/>
          <w:sz w:val="40"/>
          <w:szCs w:val="40"/>
        </w:rPr>
      </w:pPr>
      <w:bookmarkStart w:id="0" w:name="_Hlk238632818"/>
      <w:r w:rsidRPr="00290751">
        <w:rPr>
          <w:rFonts w:ascii="Arial" w:eastAsia="Aptos" w:hAnsi="Arial" w:cs="Arial"/>
          <w:b/>
          <w:bCs/>
          <w:color w:val="153D63" w:themeColor="text2" w:themeTint="E6"/>
          <w:sz w:val="40"/>
          <w:szCs w:val="40"/>
        </w:rPr>
        <w:t>Afghan Resettlement in the East Midlands – 5 Years On</w:t>
      </w:r>
    </w:p>
    <w:p w14:paraId="3FEA9142" w14:textId="05BDC945" w:rsidR="00A2576E" w:rsidRPr="00290751" w:rsidRDefault="00A2576E" w:rsidP="001C2242">
      <w:pPr>
        <w:rPr>
          <w:rFonts w:ascii="Arial" w:hAnsi="Arial" w:cs="Arial"/>
          <w:kern w:val="0"/>
          <w:sz w:val="40"/>
          <w:szCs w:val="40"/>
          <w14:ligatures w14:val="none"/>
        </w:rPr>
      </w:pPr>
      <w:r w:rsidRPr="00290751">
        <w:rPr>
          <w:rFonts w:ascii="Arial" w:hAnsi="Arial" w:cs="Arial"/>
          <w:kern w:val="0"/>
          <w:sz w:val="40"/>
          <w:szCs w:val="40"/>
          <w14:ligatures w14:val="none"/>
        </w:rPr>
        <w:t>August 2026 marks the fifth anniversary of the evacuation of Kabul and the implementation of the UK Government Afghan Resettlement schemes. Local authorities in the East Midlands have generously welcomed c 1400 eligible Afghans and continue to support their successful integration into UK life. This BBC news story demonstrates the resilience and determination of one of those arrivals. East Midlands SMP continue to support local authorities with all resettlement pathways including Afghan and Ukrainian schemes.</w:t>
      </w:r>
    </w:p>
    <w:p w14:paraId="5688B667" w14:textId="40343547" w:rsidR="00A2576E" w:rsidRPr="00290751" w:rsidRDefault="00A2576E" w:rsidP="001C2242">
      <w:pPr>
        <w:rPr>
          <w:rFonts w:ascii="Arial" w:hAnsi="Arial" w:cs="Arial"/>
          <w:b/>
          <w:bCs/>
          <w:kern w:val="0"/>
          <w:sz w:val="40"/>
          <w:szCs w:val="40"/>
          <w14:ligatures w14:val="none"/>
        </w:rPr>
      </w:pPr>
      <w:hyperlink r:id="rId18" w:history="1">
        <w:r w:rsidRPr="00290751">
          <w:rPr>
            <w:rStyle w:val="Hyperlink"/>
            <w:rFonts w:ascii="Arial" w:hAnsi="Arial" w:cs="Arial"/>
            <w:b/>
            <w:bCs/>
            <w:kern w:val="0"/>
            <w:sz w:val="40"/>
            <w:szCs w:val="40"/>
            <w14:ligatures w14:val="none"/>
          </w:rPr>
          <w:t>I have a new 'English grandma' after being evacuated from Afghanistan - BBC News</w:t>
        </w:r>
      </w:hyperlink>
    </w:p>
    <w:p w14:paraId="0C203DC7" w14:textId="77777777" w:rsidR="001E3EFE" w:rsidRPr="00290751" w:rsidRDefault="001E3EFE" w:rsidP="00EC3D2A">
      <w:pPr>
        <w:spacing w:after="0" w:line="276" w:lineRule="auto"/>
        <w:rPr>
          <w:rFonts w:ascii="Arial" w:hAnsi="Arial" w:cs="Arial"/>
          <w:b/>
          <w:bCs/>
          <w:color w:val="153D63" w:themeColor="text2" w:themeTint="E6"/>
          <w:sz w:val="40"/>
          <w:szCs w:val="40"/>
        </w:rPr>
      </w:pPr>
      <w:bookmarkStart w:id="1" w:name="_Hlk238114374"/>
      <w:bookmarkEnd w:id="0"/>
    </w:p>
    <w:p w14:paraId="7A1BA4CE" w14:textId="77777777" w:rsidR="00147504" w:rsidRDefault="00147504" w:rsidP="00EC3D2A">
      <w:pPr>
        <w:spacing w:after="0" w:line="276" w:lineRule="auto"/>
        <w:rPr>
          <w:rFonts w:ascii="Arial" w:hAnsi="Arial" w:cs="Arial"/>
          <w:b/>
          <w:bCs/>
          <w:color w:val="153D63" w:themeColor="text2" w:themeTint="E6"/>
          <w:sz w:val="40"/>
          <w:szCs w:val="40"/>
        </w:rPr>
      </w:pPr>
    </w:p>
    <w:p w14:paraId="4F3F0409" w14:textId="7C26DDE5" w:rsidR="00EC3D2A" w:rsidRPr="00290751" w:rsidRDefault="00EC3D2A" w:rsidP="00EC3D2A">
      <w:pPr>
        <w:spacing w:after="0" w:line="276" w:lineRule="auto"/>
        <w:rPr>
          <w:rFonts w:ascii="Arial" w:hAnsi="Arial" w:cs="Arial"/>
          <w:b/>
          <w:bCs/>
          <w:color w:val="153D63" w:themeColor="text2" w:themeTint="E6"/>
          <w:sz w:val="40"/>
          <w:szCs w:val="40"/>
        </w:rPr>
      </w:pPr>
      <w:r w:rsidRPr="00290751">
        <w:rPr>
          <w:rFonts w:ascii="Arial" w:hAnsi="Arial" w:cs="Arial"/>
          <w:b/>
          <w:bCs/>
          <w:color w:val="153D63" w:themeColor="text2" w:themeTint="E6"/>
          <w:sz w:val="40"/>
          <w:szCs w:val="40"/>
        </w:rPr>
        <w:lastRenderedPageBreak/>
        <w:t>Migration Training Programme</w:t>
      </w:r>
    </w:p>
    <w:bookmarkEnd w:id="1"/>
    <w:p w14:paraId="3F8A9B92" w14:textId="77777777" w:rsidR="00EC3D2A" w:rsidRPr="00290751" w:rsidRDefault="00EC3D2A" w:rsidP="00EC3D2A">
      <w:pPr>
        <w:spacing w:after="0" w:line="276" w:lineRule="auto"/>
        <w:rPr>
          <w:rFonts w:ascii="Arial" w:hAnsi="Arial" w:cs="Arial"/>
          <w:noProof/>
          <w:sz w:val="40"/>
          <w:szCs w:val="40"/>
        </w:rPr>
      </w:pPr>
    </w:p>
    <w:p w14:paraId="437F02C3" w14:textId="77777777" w:rsidR="00EC3D2A" w:rsidRPr="00290751" w:rsidRDefault="00EC3D2A" w:rsidP="00EC3D2A">
      <w:pPr>
        <w:spacing w:after="0" w:line="276" w:lineRule="auto"/>
        <w:rPr>
          <w:rFonts w:ascii="Arial" w:hAnsi="Arial" w:cs="Arial"/>
          <w:noProof/>
          <w:sz w:val="40"/>
          <w:szCs w:val="40"/>
        </w:rPr>
      </w:pPr>
      <w:r w:rsidRPr="00290751">
        <w:rPr>
          <w:rFonts w:ascii="Arial" w:hAnsi="Arial" w:cs="Arial"/>
          <w:noProof/>
          <w:sz w:val="40"/>
          <w:szCs w:val="40"/>
        </w:rPr>
        <w:t>East Midlands Councils SMP has launched its autumn 2026 Migration Training Programme, offering a series of online learning sessions for local authority officers and approved voluntary and community sector partners working with asylum seekers, refugees and resettled communities. The programme includes country-specific training delivered by IOM UK on Somalia, Eritrea and Iraq, providing practical insight into culture, displacement experiences and access to services. The sessions are designed to improve understanding of the needs and experiences of newly arrived residents and support effective service delivery. This will help councils across the East Midlands strengthen integration support and deliver informed, responsive services to local communities.</w:t>
      </w:r>
    </w:p>
    <w:p w14:paraId="7A99BAB1" w14:textId="77777777" w:rsidR="00EC3D2A" w:rsidRPr="00290751" w:rsidRDefault="00EC3D2A" w:rsidP="00EC3D2A">
      <w:pPr>
        <w:spacing w:after="0" w:line="276" w:lineRule="auto"/>
        <w:rPr>
          <w:rFonts w:ascii="Arial" w:hAnsi="Arial" w:cs="Arial"/>
          <w:noProof/>
          <w:sz w:val="40"/>
          <w:szCs w:val="40"/>
        </w:rPr>
      </w:pPr>
    </w:p>
    <w:p w14:paraId="769C1FEB" w14:textId="77777777" w:rsidR="00EC3D2A" w:rsidRPr="00290751" w:rsidRDefault="00EC3D2A" w:rsidP="00EC3D2A">
      <w:pPr>
        <w:spacing w:after="0" w:line="276" w:lineRule="auto"/>
        <w:rPr>
          <w:rFonts w:ascii="Arial" w:hAnsi="Arial" w:cs="Arial"/>
          <w:b/>
          <w:bCs/>
          <w:noProof/>
          <w:sz w:val="40"/>
          <w:szCs w:val="40"/>
        </w:rPr>
      </w:pPr>
      <w:hyperlink r:id="rId19" w:history="1">
        <w:r w:rsidRPr="00290751">
          <w:rPr>
            <w:rFonts w:ascii="Arial" w:hAnsi="Arial" w:cs="Arial"/>
            <w:b/>
            <w:bCs/>
            <w:color w:val="467886"/>
            <w:sz w:val="40"/>
            <w:szCs w:val="40"/>
            <w:u w:val="single"/>
          </w:rPr>
          <w:t>Asylum and Refugee Resettlement - East Midlands Councils</w:t>
        </w:r>
      </w:hyperlink>
    </w:p>
    <w:p w14:paraId="5E8171E1" w14:textId="77777777" w:rsidR="00EC3D2A" w:rsidRPr="00290751" w:rsidRDefault="00EC3D2A" w:rsidP="00EC3D2A">
      <w:pPr>
        <w:spacing w:after="0" w:line="276" w:lineRule="auto"/>
        <w:rPr>
          <w:rFonts w:ascii="Arial" w:hAnsi="Arial" w:cs="Arial"/>
          <w:sz w:val="40"/>
          <w:szCs w:val="40"/>
        </w:rPr>
      </w:pPr>
    </w:p>
    <w:p w14:paraId="211995CC" w14:textId="77777777" w:rsidR="00147504" w:rsidRDefault="00147504" w:rsidP="00EC3D2A">
      <w:pPr>
        <w:rPr>
          <w:rFonts w:ascii="Arial" w:hAnsi="Arial" w:cs="Arial"/>
          <w:b/>
          <w:bCs/>
          <w:color w:val="153D63" w:themeColor="text2" w:themeTint="E6"/>
          <w:sz w:val="40"/>
          <w:szCs w:val="40"/>
        </w:rPr>
      </w:pPr>
      <w:bookmarkStart w:id="2" w:name="_Hlk238632692"/>
    </w:p>
    <w:p w14:paraId="714FF8BD" w14:textId="77777777" w:rsidR="00147504" w:rsidRDefault="00147504" w:rsidP="00EC3D2A">
      <w:pPr>
        <w:rPr>
          <w:rFonts w:ascii="Arial" w:hAnsi="Arial" w:cs="Arial"/>
          <w:b/>
          <w:bCs/>
          <w:color w:val="153D63" w:themeColor="text2" w:themeTint="E6"/>
          <w:sz w:val="40"/>
          <w:szCs w:val="40"/>
        </w:rPr>
      </w:pPr>
    </w:p>
    <w:p w14:paraId="31528AD8" w14:textId="6D946768" w:rsidR="00EC3D2A" w:rsidRPr="00290751" w:rsidRDefault="00EC3D2A" w:rsidP="00EC3D2A">
      <w:pPr>
        <w:rPr>
          <w:rFonts w:ascii="Arial" w:hAnsi="Arial" w:cs="Arial"/>
          <w:b/>
          <w:bCs/>
          <w:color w:val="153D63" w:themeColor="text2" w:themeTint="E6"/>
          <w:sz w:val="40"/>
          <w:szCs w:val="40"/>
        </w:rPr>
      </w:pPr>
      <w:r w:rsidRPr="00290751">
        <w:rPr>
          <w:rFonts w:ascii="Arial" w:hAnsi="Arial" w:cs="Arial"/>
          <w:b/>
          <w:bCs/>
          <w:color w:val="153D63" w:themeColor="text2" w:themeTint="E6"/>
          <w:sz w:val="40"/>
          <w:szCs w:val="40"/>
        </w:rPr>
        <w:lastRenderedPageBreak/>
        <w:t>Employment and English Support for Hong Kongers</w:t>
      </w:r>
    </w:p>
    <w:p w14:paraId="46A53F2F" w14:textId="77777777" w:rsidR="00EC3D2A" w:rsidRPr="00290751" w:rsidRDefault="00EC3D2A" w:rsidP="00EC3D2A">
      <w:pPr>
        <w:rPr>
          <w:rFonts w:ascii="Arial" w:hAnsi="Arial" w:cs="Arial"/>
          <w:sz w:val="40"/>
          <w:szCs w:val="40"/>
        </w:rPr>
      </w:pPr>
      <w:bookmarkStart w:id="3" w:name="_Hlk238632742"/>
      <w:bookmarkEnd w:id="2"/>
      <w:r w:rsidRPr="00290751">
        <w:rPr>
          <w:rFonts w:ascii="Arial" w:hAnsi="Arial" w:cs="Arial"/>
          <w:sz w:val="40"/>
          <w:szCs w:val="40"/>
        </w:rPr>
        <w:t xml:space="preserve">The Specialist Training and Employment Programme (STEP) has been extended for Hong Kong BN(O) visa holders. </w:t>
      </w:r>
    </w:p>
    <w:bookmarkEnd w:id="3"/>
    <w:p w14:paraId="4C75C930" w14:textId="77777777" w:rsidR="00EC3D2A" w:rsidRPr="00290751" w:rsidRDefault="00EC3D2A" w:rsidP="00EC3D2A">
      <w:pPr>
        <w:rPr>
          <w:rFonts w:ascii="Arial" w:hAnsi="Arial" w:cs="Arial"/>
          <w:sz w:val="40"/>
          <w:szCs w:val="40"/>
        </w:rPr>
      </w:pPr>
      <w:r w:rsidRPr="00290751">
        <w:rPr>
          <w:rFonts w:ascii="Arial" w:hAnsi="Arial" w:cs="Arial"/>
          <w:sz w:val="40"/>
          <w:szCs w:val="40"/>
        </w:rPr>
        <w:t>The programme is funded by UK Government and managed by World Jewish Relief in partnership with the British Council.</w:t>
      </w:r>
    </w:p>
    <w:p w14:paraId="5DB40B7B" w14:textId="77777777" w:rsidR="00EC3D2A" w:rsidRPr="00290751" w:rsidRDefault="00EC3D2A" w:rsidP="00EC3D2A">
      <w:pPr>
        <w:rPr>
          <w:rFonts w:ascii="Arial" w:hAnsi="Arial" w:cs="Arial"/>
          <w:sz w:val="40"/>
          <w:szCs w:val="40"/>
        </w:rPr>
      </w:pPr>
      <w:r w:rsidRPr="00290751">
        <w:rPr>
          <w:rFonts w:ascii="Arial" w:hAnsi="Arial" w:cs="Arial"/>
          <w:sz w:val="40"/>
          <w:szCs w:val="40"/>
        </w:rPr>
        <w:t>It offers intensive English language tuition and one to one support with finding or improving employment.</w:t>
      </w:r>
    </w:p>
    <w:p w14:paraId="5F294DBD" w14:textId="77777777" w:rsidR="00EC3D2A" w:rsidRPr="00290751" w:rsidRDefault="00EC3D2A" w:rsidP="00EC3D2A">
      <w:pPr>
        <w:rPr>
          <w:rFonts w:ascii="Arial" w:hAnsi="Arial" w:cs="Arial"/>
          <w:sz w:val="40"/>
          <w:szCs w:val="40"/>
        </w:rPr>
      </w:pPr>
      <w:r w:rsidRPr="00290751">
        <w:rPr>
          <w:rFonts w:ascii="Arial" w:hAnsi="Arial" w:cs="Arial"/>
          <w:sz w:val="40"/>
          <w:szCs w:val="40"/>
        </w:rPr>
        <w:t>Registration closes on Sunday 13</w:t>
      </w:r>
      <w:r w:rsidRPr="00290751">
        <w:rPr>
          <w:rFonts w:ascii="Arial" w:hAnsi="Arial" w:cs="Arial"/>
          <w:sz w:val="40"/>
          <w:szCs w:val="40"/>
          <w:vertAlign w:val="superscript"/>
        </w:rPr>
        <w:t>th</w:t>
      </w:r>
      <w:r w:rsidRPr="00290751">
        <w:rPr>
          <w:rFonts w:ascii="Arial" w:hAnsi="Arial" w:cs="Arial"/>
          <w:sz w:val="40"/>
          <w:szCs w:val="40"/>
        </w:rPr>
        <w:t xml:space="preserve"> September. Further information is available at [link below]</w:t>
      </w:r>
    </w:p>
    <w:p w14:paraId="4E98469E" w14:textId="77777777" w:rsidR="00EC3D2A" w:rsidRPr="00290751" w:rsidRDefault="00EC3D2A" w:rsidP="00EC3D2A">
      <w:pPr>
        <w:rPr>
          <w:rFonts w:ascii="Arial" w:hAnsi="Arial" w:cs="Arial"/>
          <w:b/>
          <w:bCs/>
          <w:sz w:val="40"/>
          <w:szCs w:val="40"/>
        </w:rPr>
      </w:pPr>
      <w:hyperlink r:id="rId20" w:history="1">
        <w:r w:rsidRPr="00290751">
          <w:rPr>
            <w:rFonts w:ascii="Arial" w:hAnsi="Arial" w:cs="Arial"/>
            <w:b/>
            <w:bCs/>
            <w:color w:val="467886"/>
            <w:sz w:val="40"/>
            <w:szCs w:val="40"/>
            <w:u w:val="single"/>
          </w:rPr>
          <w:t>Specialist training and employment programme | World Jewish Relief</w:t>
        </w:r>
      </w:hyperlink>
    </w:p>
    <w:p w14:paraId="6DB7A768" w14:textId="77777777" w:rsidR="001C436C" w:rsidRPr="00290751" w:rsidRDefault="001C436C" w:rsidP="00EC3D2A">
      <w:pPr>
        <w:rPr>
          <w:rFonts w:ascii="Arial" w:hAnsi="Arial" w:cs="Arial"/>
          <w:b/>
          <w:bCs/>
          <w:sz w:val="40"/>
          <w:szCs w:val="40"/>
        </w:rPr>
      </w:pPr>
    </w:p>
    <w:p w14:paraId="7E4F078D" w14:textId="77777777" w:rsidR="001C436C" w:rsidRPr="00290751" w:rsidRDefault="001C436C" w:rsidP="001C436C">
      <w:pPr>
        <w:rPr>
          <w:rFonts w:ascii="Arial" w:hAnsi="Arial" w:cs="Arial"/>
          <w:b/>
          <w:bCs/>
          <w:color w:val="153D63" w:themeColor="text2" w:themeTint="E6"/>
          <w:sz w:val="40"/>
          <w:szCs w:val="40"/>
        </w:rPr>
      </w:pPr>
      <w:r w:rsidRPr="00290751">
        <w:rPr>
          <w:rFonts w:ascii="Arial" w:hAnsi="Arial" w:cs="Arial"/>
          <w:b/>
          <w:bCs/>
          <w:color w:val="153D63" w:themeColor="text2" w:themeTint="E6"/>
          <w:sz w:val="40"/>
          <w:szCs w:val="40"/>
        </w:rPr>
        <w:t>East Midlands Challenge – 7</w:t>
      </w:r>
      <w:r w:rsidRPr="00290751">
        <w:rPr>
          <w:rFonts w:ascii="Arial" w:hAnsi="Arial" w:cs="Arial"/>
          <w:b/>
          <w:bCs/>
          <w:color w:val="153D63" w:themeColor="text2" w:themeTint="E6"/>
          <w:sz w:val="40"/>
          <w:szCs w:val="40"/>
          <w:vertAlign w:val="superscript"/>
        </w:rPr>
        <w:t>th</w:t>
      </w:r>
      <w:r w:rsidRPr="00290751">
        <w:rPr>
          <w:rFonts w:ascii="Arial" w:hAnsi="Arial" w:cs="Arial"/>
          <w:b/>
          <w:bCs/>
          <w:color w:val="153D63" w:themeColor="text2" w:themeTint="E6"/>
          <w:sz w:val="40"/>
          <w:szCs w:val="40"/>
        </w:rPr>
        <w:t xml:space="preserve"> Oct 2027 – Running a Unitary Council</w:t>
      </w:r>
    </w:p>
    <w:p w14:paraId="38E1987F" w14:textId="77777777" w:rsidR="001C436C" w:rsidRPr="00290751" w:rsidRDefault="001C436C" w:rsidP="001C436C">
      <w:pPr>
        <w:spacing w:before="100" w:beforeAutospacing="1" w:after="100" w:afterAutospacing="1" w:line="240" w:lineRule="auto"/>
        <w:jc w:val="both"/>
        <w:rPr>
          <w:rFonts w:ascii="Arial" w:eastAsia="Times New Roman" w:hAnsi="Arial" w:cs="Arial"/>
          <w:kern w:val="0"/>
          <w:sz w:val="40"/>
          <w:szCs w:val="40"/>
          <w:lang w:eastAsia="en-GB"/>
          <w14:ligatures w14:val="none"/>
        </w:rPr>
      </w:pPr>
      <w:r w:rsidRPr="00290751">
        <w:rPr>
          <w:rFonts w:ascii="Arial" w:eastAsia="Times New Roman" w:hAnsi="Arial" w:cs="Arial"/>
          <w:color w:val="000000"/>
          <w:kern w:val="0"/>
          <w:sz w:val="40"/>
          <w:szCs w:val="40"/>
          <w:lang w:eastAsia="en-GB"/>
          <w14:ligatures w14:val="none"/>
        </w:rPr>
        <w:t>Back by popular demand, we are delighted to announce that East Midlands Councils will host the East Midlands Challenge event on 7th October 2027 at Leicester Racecourse in Oadby, Leicester.</w:t>
      </w:r>
    </w:p>
    <w:p w14:paraId="41A405BF" w14:textId="77777777" w:rsidR="001C436C" w:rsidRPr="00290751" w:rsidRDefault="001C436C" w:rsidP="001C436C">
      <w:pPr>
        <w:spacing w:before="100" w:beforeAutospacing="1" w:after="100" w:afterAutospacing="1" w:line="240" w:lineRule="auto"/>
        <w:jc w:val="both"/>
        <w:rPr>
          <w:rFonts w:ascii="Arial" w:eastAsia="Times New Roman" w:hAnsi="Arial" w:cs="Arial"/>
          <w:kern w:val="0"/>
          <w:sz w:val="40"/>
          <w:szCs w:val="40"/>
          <w:lang w:eastAsia="en-GB"/>
          <w14:ligatures w14:val="none"/>
        </w:rPr>
      </w:pPr>
      <w:r w:rsidRPr="00290751">
        <w:rPr>
          <w:rFonts w:ascii="Arial" w:eastAsia="Times New Roman" w:hAnsi="Arial" w:cs="Arial"/>
          <w:color w:val="000000"/>
          <w:kern w:val="0"/>
          <w:sz w:val="40"/>
          <w:szCs w:val="40"/>
          <w:lang w:eastAsia="en-GB"/>
          <w14:ligatures w14:val="none"/>
        </w:rPr>
        <w:lastRenderedPageBreak/>
        <w:t>The Challenge offers a fantastic opportunity for aspiring leaders to gain exposure to issues outside of their normal work, giving them a taste of what senior management is really like and testing their skills in running a Unitary council.</w:t>
      </w:r>
    </w:p>
    <w:p w14:paraId="4C7D4069" w14:textId="77777777" w:rsidR="001C436C" w:rsidRPr="00290751" w:rsidRDefault="001C436C" w:rsidP="001C436C">
      <w:pPr>
        <w:spacing w:before="100" w:beforeAutospacing="1" w:after="100" w:afterAutospacing="1" w:line="240" w:lineRule="auto"/>
        <w:jc w:val="both"/>
        <w:rPr>
          <w:rFonts w:ascii="Arial" w:eastAsia="Times New Roman" w:hAnsi="Arial" w:cs="Arial"/>
          <w:kern w:val="0"/>
          <w:sz w:val="40"/>
          <w:szCs w:val="40"/>
          <w:lang w:eastAsia="en-GB"/>
          <w14:ligatures w14:val="none"/>
        </w:rPr>
      </w:pPr>
      <w:r w:rsidRPr="00290751">
        <w:rPr>
          <w:rFonts w:ascii="Arial" w:eastAsia="Times New Roman" w:hAnsi="Arial" w:cs="Arial"/>
          <w:color w:val="000000"/>
          <w:kern w:val="0"/>
          <w:sz w:val="40"/>
          <w:szCs w:val="40"/>
          <w:lang w:eastAsia="en-GB"/>
          <w14:ligatures w14:val="none"/>
        </w:rPr>
        <w:t>The East Midlands Challenge gives aspiring senior leaders of the future an opportunity to test their ever-developing skills in a real life but safe environment. Taking on the role of senior management, teams of 6 people are required to prioritise a series of challenges, gaining exposure to issues outside of their normal work and expanding their skill set in the process.</w:t>
      </w:r>
    </w:p>
    <w:p w14:paraId="7C1CD5AE" w14:textId="77777777" w:rsidR="001C436C" w:rsidRPr="00290751" w:rsidRDefault="001C436C" w:rsidP="001C436C">
      <w:pPr>
        <w:spacing w:before="100" w:beforeAutospacing="1" w:after="100" w:afterAutospacing="1" w:line="240" w:lineRule="auto"/>
        <w:jc w:val="both"/>
        <w:rPr>
          <w:rFonts w:ascii="Arial" w:eastAsia="Times New Roman" w:hAnsi="Arial" w:cs="Arial"/>
          <w:kern w:val="0"/>
          <w:sz w:val="40"/>
          <w:szCs w:val="40"/>
          <w:lang w:eastAsia="en-GB"/>
          <w14:ligatures w14:val="none"/>
        </w:rPr>
      </w:pPr>
      <w:r w:rsidRPr="00290751">
        <w:rPr>
          <w:rFonts w:ascii="Arial" w:eastAsia="Times New Roman" w:hAnsi="Arial" w:cs="Arial"/>
          <w:color w:val="000000"/>
          <w:kern w:val="0"/>
          <w:sz w:val="40"/>
          <w:szCs w:val="40"/>
          <w:lang w:eastAsia="en-GB"/>
          <w14:ligatures w14:val="none"/>
        </w:rPr>
        <w:t>Please save this date. Further information will be shared in October.</w:t>
      </w:r>
    </w:p>
    <w:p w14:paraId="250785C4" w14:textId="77777777" w:rsidR="001C436C" w:rsidRPr="00290751" w:rsidRDefault="001C436C" w:rsidP="001C436C">
      <w:pPr>
        <w:rPr>
          <w:rFonts w:ascii="Arial" w:hAnsi="Arial" w:cs="Arial"/>
          <w:b/>
          <w:bCs/>
          <w:color w:val="153D63" w:themeColor="text2" w:themeTint="E6"/>
          <w:sz w:val="40"/>
          <w:szCs w:val="40"/>
        </w:rPr>
      </w:pPr>
      <w:bookmarkStart w:id="4" w:name="_Hlk239161298"/>
    </w:p>
    <w:p w14:paraId="4FFBD36C" w14:textId="7542F6EB" w:rsidR="001C436C" w:rsidRPr="00290751" w:rsidRDefault="001C436C" w:rsidP="001C436C">
      <w:pPr>
        <w:rPr>
          <w:rFonts w:ascii="Arial" w:hAnsi="Arial" w:cs="Arial"/>
          <w:b/>
          <w:bCs/>
          <w:color w:val="153D63" w:themeColor="text2" w:themeTint="E6"/>
          <w:sz w:val="40"/>
          <w:szCs w:val="40"/>
        </w:rPr>
      </w:pPr>
      <w:r w:rsidRPr="00290751">
        <w:rPr>
          <w:rFonts w:ascii="Arial" w:hAnsi="Arial" w:cs="Arial"/>
          <w:b/>
          <w:bCs/>
          <w:color w:val="153D63" w:themeColor="text2" w:themeTint="E6"/>
          <w:sz w:val="40"/>
          <w:szCs w:val="40"/>
        </w:rPr>
        <w:t>East Midlands Councils – Councillor Development Programme</w:t>
      </w:r>
    </w:p>
    <w:p w14:paraId="0AEAA583" w14:textId="77777777" w:rsidR="001C436C" w:rsidRPr="00290751" w:rsidRDefault="001C436C" w:rsidP="001C436C">
      <w:pPr>
        <w:rPr>
          <w:rFonts w:ascii="Arial" w:hAnsi="Arial" w:cs="Arial"/>
          <w:sz w:val="40"/>
          <w:szCs w:val="40"/>
        </w:rPr>
      </w:pPr>
      <w:r w:rsidRPr="00290751">
        <w:rPr>
          <w:rFonts w:ascii="Arial" w:hAnsi="Arial" w:cs="Arial"/>
          <w:sz w:val="40"/>
          <w:szCs w:val="40"/>
        </w:rPr>
        <w:t xml:space="preserve">East Midlands Councils provides a comprehensive, value for money, councillor development programme for member councils in the East Midlands, which is updated throughout the year to compliment your </w:t>
      </w:r>
      <w:proofErr w:type="gramStart"/>
      <w:r w:rsidRPr="00290751">
        <w:rPr>
          <w:rFonts w:ascii="Arial" w:hAnsi="Arial" w:cs="Arial"/>
          <w:sz w:val="40"/>
          <w:szCs w:val="40"/>
        </w:rPr>
        <w:t>councils</w:t>
      </w:r>
      <w:proofErr w:type="gramEnd"/>
      <w:r w:rsidRPr="00290751">
        <w:rPr>
          <w:rFonts w:ascii="Arial" w:hAnsi="Arial" w:cs="Arial"/>
          <w:sz w:val="40"/>
          <w:szCs w:val="40"/>
        </w:rPr>
        <w:t xml:space="preserve"> in-house provision. We have a range of sessions currently available for members, including:</w:t>
      </w:r>
    </w:p>
    <w:p w14:paraId="66DC4CCF" w14:textId="77777777" w:rsidR="001C436C" w:rsidRPr="00290751" w:rsidRDefault="001C436C" w:rsidP="001C436C">
      <w:pPr>
        <w:rPr>
          <w:rFonts w:ascii="Arial" w:hAnsi="Arial" w:cs="Arial"/>
          <w:sz w:val="40"/>
          <w:szCs w:val="40"/>
        </w:rPr>
      </w:pPr>
    </w:p>
    <w:p w14:paraId="2C7B8036" w14:textId="77777777" w:rsidR="001C436C" w:rsidRPr="00290751" w:rsidRDefault="001C436C" w:rsidP="001C436C">
      <w:pPr>
        <w:rPr>
          <w:rFonts w:ascii="Arial" w:hAnsi="Arial" w:cs="Arial"/>
          <w:sz w:val="40"/>
          <w:szCs w:val="40"/>
        </w:rPr>
      </w:pPr>
      <w:r w:rsidRPr="00290751">
        <w:rPr>
          <w:rFonts w:ascii="Arial" w:hAnsi="Arial" w:cs="Arial"/>
          <w:b/>
          <w:bCs/>
          <w:sz w:val="40"/>
          <w:szCs w:val="40"/>
        </w:rPr>
        <w:t>Building Resilience through effective time management for councillors</w:t>
      </w:r>
      <w:r w:rsidRPr="00290751">
        <w:rPr>
          <w:rFonts w:ascii="Arial" w:hAnsi="Arial" w:cs="Arial"/>
          <w:sz w:val="40"/>
          <w:szCs w:val="40"/>
        </w:rPr>
        <w:t xml:space="preserve"> | 22</w:t>
      </w:r>
      <w:r w:rsidRPr="00290751">
        <w:rPr>
          <w:rFonts w:ascii="Arial" w:hAnsi="Arial" w:cs="Arial"/>
          <w:sz w:val="40"/>
          <w:szCs w:val="40"/>
          <w:vertAlign w:val="superscript"/>
        </w:rPr>
        <w:t>nd</w:t>
      </w:r>
      <w:r w:rsidRPr="00290751">
        <w:rPr>
          <w:rFonts w:ascii="Arial" w:hAnsi="Arial" w:cs="Arial"/>
          <w:sz w:val="40"/>
          <w:szCs w:val="40"/>
        </w:rPr>
        <w:t xml:space="preserve"> Sept | 5pm-7pm | Delivered Virtually</w:t>
      </w:r>
    </w:p>
    <w:p w14:paraId="18F25762" w14:textId="77777777" w:rsidR="001C436C" w:rsidRPr="00290751" w:rsidRDefault="001C436C" w:rsidP="001C436C">
      <w:pPr>
        <w:rPr>
          <w:rFonts w:ascii="Arial" w:hAnsi="Arial" w:cs="Arial"/>
          <w:sz w:val="40"/>
          <w:szCs w:val="40"/>
        </w:rPr>
      </w:pPr>
    </w:p>
    <w:p w14:paraId="240F142F" w14:textId="77777777" w:rsidR="001C436C" w:rsidRPr="00290751" w:rsidRDefault="001C436C" w:rsidP="001C436C">
      <w:pPr>
        <w:rPr>
          <w:rFonts w:ascii="Arial" w:hAnsi="Arial" w:cs="Arial"/>
          <w:sz w:val="40"/>
          <w:szCs w:val="40"/>
        </w:rPr>
      </w:pPr>
      <w:r w:rsidRPr="00290751">
        <w:rPr>
          <w:rFonts w:ascii="Arial" w:hAnsi="Arial" w:cs="Arial"/>
          <w:b/>
          <w:bCs/>
          <w:sz w:val="40"/>
          <w:szCs w:val="40"/>
        </w:rPr>
        <w:t>One Year On – Workshop for Newly Elected Councillors</w:t>
      </w:r>
      <w:r w:rsidRPr="00290751">
        <w:rPr>
          <w:rFonts w:ascii="Arial" w:hAnsi="Arial" w:cs="Arial"/>
          <w:sz w:val="40"/>
          <w:szCs w:val="40"/>
        </w:rPr>
        <w:t xml:space="preserve"> | 1</w:t>
      </w:r>
      <w:r w:rsidRPr="00290751">
        <w:rPr>
          <w:rFonts w:ascii="Arial" w:hAnsi="Arial" w:cs="Arial"/>
          <w:sz w:val="40"/>
          <w:szCs w:val="40"/>
          <w:vertAlign w:val="superscript"/>
        </w:rPr>
        <w:t>st</w:t>
      </w:r>
      <w:r w:rsidRPr="00290751">
        <w:rPr>
          <w:rFonts w:ascii="Arial" w:hAnsi="Arial" w:cs="Arial"/>
          <w:sz w:val="40"/>
          <w:szCs w:val="40"/>
        </w:rPr>
        <w:t xml:space="preserve"> Oct | 6.00pm – 8.30pm | Delivered Virtually</w:t>
      </w:r>
    </w:p>
    <w:p w14:paraId="718610C9" w14:textId="77777777" w:rsidR="001C436C" w:rsidRPr="00290751" w:rsidRDefault="001C436C" w:rsidP="001C436C">
      <w:pPr>
        <w:rPr>
          <w:rFonts w:ascii="Arial" w:hAnsi="Arial" w:cs="Arial"/>
          <w:sz w:val="40"/>
          <w:szCs w:val="40"/>
        </w:rPr>
      </w:pPr>
    </w:p>
    <w:p w14:paraId="3F3ED453" w14:textId="77777777" w:rsidR="001C436C" w:rsidRPr="00290751" w:rsidRDefault="001C436C" w:rsidP="001C436C">
      <w:pPr>
        <w:rPr>
          <w:rFonts w:ascii="Arial" w:hAnsi="Arial" w:cs="Arial"/>
          <w:sz w:val="40"/>
          <w:szCs w:val="40"/>
        </w:rPr>
      </w:pPr>
      <w:r w:rsidRPr="00290751">
        <w:rPr>
          <w:rFonts w:ascii="Arial" w:hAnsi="Arial" w:cs="Arial"/>
          <w:sz w:val="40"/>
          <w:szCs w:val="40"/>
        </w:rPr>
        <w:t xml:space="preserve">For more information and to book your place, visit: </w:t>
      </w:r>
      <w:hyperlink r:id="rId21" w:history="1">
        <w:r w:rsidRPr="00290751">
          <w:rPr>
            <w:rFonts w:ascii="Arial" w:hAnsi="Arial" w:cs="Arial"/>
            <w:b/>
            <w:bCs/>
            <w:color w:val="467886"/>
            <w:sz w:val="40"/>
            <w:szCs w:val="40"/>
            <w:u w:val="single"/>
          </w:rPr>
          <w:t>https://www.emcouncils.gov.uk/event-category/councillor/</w:t>
        </w:r>
      </w:hyperlink>
    </w:p>
    <w:p w14:paraId="2A3B2797" w14:textId="77777777" w:rsidR="001C5BEC" w:rsidRPr="00290751" w:rsidRDefault="001C5BEC" w:rsidP="001C5BEC">
      <w:pPr>
        <w:rPr>
          <w:rFonts w:ascii="Arial" w:hAnsi="Arial" w:cs="Arial"/>
          <w:sz w:val="40"/>
          <w:szCs w:val="40"/>
        </w:rPr>
      </w:pPr>
    </w:p>
    <w:bookmarkEnd w:id="4"/>
    <w:p w14:paraId="4DFA2673" w14:textId="77777777" w:rsidR="008A0DC1" w:rsidRPr="00290751" w:rsidRDefault="008A0DC1" w:rsidP="00A2576E">
      <w:pPr>
        <w:rPr>
          <w:rFonts w:ascii="Arial" w:hAnsi="Arial" w:cs="Arial"/>
          <w:color w:val="EE0000"/>
          <w:sz w:val="40"/>
          <w:szCs w:val="40"/>
        </w:rPr>
      </w:pPr>
    </w:p>
    <w:p w14:paraId="61441706" w14:textId="77777777" w:rsidR="001C5BEC" w:rsidRPr="00290751" w:rsidRDefault="001C5BEC" w:rsidP="00736A29">
      <w:pPr>
        <w:rPr>
          <w:rFonts w:ascii="Arial" w:hAnsi="Arial" w:cs="Arial"/>
          <w:color w:val="EE0000"/>
          <w:sz w:val="40"/>
          <w:szCs w:val="40"/>
        </w:rPr>
      </w:pPr>
    </w:p>
    <w:sectPr w:rsidR="001C5BEC" w:rsidRPr="0029075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82E45" w14:textId="77777777" w:rsidR="003B025E" w:rsidRDefault="003B025E" w:rsidP="008F4422">
      <w:pPr>
        <w:spacing w:after="0" w:line="240" w:lineRule="auto"/>
      </w:pPr>
      <w:r>
        <w:separator/>
      </w:r>
    </w:p>
  </w:endnote>
  <w:endnote w:type="continuationSeparator" w:id="0">
    <w:p w14:paraId="70721349" w14:textId="77777777" w:rsidR="003B025E" w:rsidRDefault="003B025E" w:rsidP="008F4422">
      <w:pPr>
        <w:spacing w:after="0" w:line="240" w:lineRule="auto"/>
      </w:pPr>
      <w:r>
        <w:continuationSeparator/>
      </w:r>
    </w:p>
  </w:endnote>
  <w:endnote w:type="continuationNotice" w:id="1">
    <w:p w14:paraId="2B1353FF" w14:textId="77777777" w:rsidR="003B025E" w:rsidRDefault="003B02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583678"/>
      <w:docPartObj>
        <w:docPartGallery w:val="Page Numbers (Bottom of Page)"/>
        <w:docPartUnique/>
      </w:docPartObj>
    </w:sdtPr>
    <w:sdtEndPr>
      <w:rPr>
        <w:noProof/>
      </w:rPr>
    </w:sdtEndPr>
    <w:sdtContent>
      <w:p w14:paraId="19EDA509" w14:textId="16E94D19" w:rsidR="00812DA2" w:rsidRDefault="00812D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B18A34" w14:textId="77777777" w:rsidR="00812DA2" w:rsidRDefault="00812D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A5E68" w14:textId="77777777" w:rsidR="003B025E" w:rsidRDefault="003B025E" w:rsidP="008F4422">
      <w:pPr>
        <w:spacing w:after="0" w:line="240" w:lineRule="auto"/>
      </w:pPr>
      <w:r>
        <w:separator/>
      </w:r>
    </w:p>
  </w:footnote>
  <w:footnote w:type="continuationSeparator" w:id="0">
    <w:p w14:paraId="7874CF15" w14:textId="77777777" w:rsidR="003B025E" w:rsidRDefault="003B025E" w:rsidP="008F4422">
      <w:pPr>
        <w:spacing w:after="0" w:line="240" w:lineRule="auto"/>
      </w:pPr>
      <w:r>
        <w:continuationSeparator/>
      </w:r>
    </w:p>
  </w:footnote>
  <w:footnote w:type="continuationNotice" w:id="1">
    <w:p w14:paraId="13713ED3" w14:textId="77777777" w:rsidR="003B025E" w:rsidRDefault="003B025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63383"/>
    <w:multiLevelType w:val="hybridMultilevel"/>
    <w:tmpl w:val="7554B77A"/>
    <w:lvl w:ilvl="0" w:tplc="53E008AE">
      <w:start w:val="1"/>
      <w:numFmt w:val="bullet"/>
      <w:lvlText w:val=""/>
      <w:lvlJc w:val="left"/>
      <w:pPr>
        <w:ind w:left="360" w:hanging="360"/>
      </w:pPr>
      <w:rPr>
        <w:rFonts w:ascii="Wingdings" w:hAnsi="Wingdings" w:hint="default"/>
        <w:sz w:val="18"/>
        <w:szCs w:val="18"/>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F136FE6"/>
    <w:multiLevelType w:val="hybridMultilevel"/>
    <w:tmpl w:val="2D1616E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3632B4"/>
    <w:multiLevelType w:val="hybridMultilevel"/>
    <w:tmpl w:val="55806F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91920"/>
    <w:multiLevelType w:val="hybridMultilevel"/>
    <w:tmpl w:val="31A2A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405A7E"/>
    <w:multiLevelType w:val="multilevel"/>
    <w:tmpl w:val="AD40DF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F32D03"/>
    <w:multiLevelType w:val="hybridMultilevel"/>
    <w:tmpl w:val="16622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945CB7"/>
    <w:multiLevelType w:val="multilevel"/>
    <w:tmpl w:val="524CA9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0957A7"/>
    <w:multiLevelType w:val="hybridMultilevel"/>
    <w:tmpl w:val="AE4076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692A7E"/>
    <w:multiLevelType w:val="hybridMultilevel"/>
    <w:tmpl w:val="C21432C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9" w15:restartNumberingAfterBreak="0">
    <w:nsid w:val="243C4AC2"/>
    <w:multiLevelType w:val="multilevel"/>
    <w:tmpl w:val="55922D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E76B00"/>
    <w:multiLevelType w:val="multilevel"/>
    <w:tmpl w:val="3C96AE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327489"/>
    <w:multiLevelType w:val="hybridMultilevel"/>
    <w:tmpl w:val="09A8CA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DB5778"/>
    <w:multiLevelType w:val="hybridMultilevel"/>
    <w:tmpl w:val="DB6E91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142D8"/>
    <w:multiLevelType w:val="hybridMultilevel"/>
    <w:tmpl w:val="4294A282"/>
    <w:lvl w:ilvl="0" w:tplc="535A21CE">
      <w:start w:val="17"/>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7D1437"/>
    <w:multiLevelType w:val="multilevel"/>
    <w:tmpl w:val="E7CCF93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91780F"/>
    <w:multiLevelType w:val="multilevel"/>
    <w:tmpl w:val="71707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983B5E"/>
    <w:multiLevelType w:val="hybridMultilevel"/>
    <w:tmpl w:val="85BCFDD0"/>
    <w:lvl w:ilvl="0" w:tplc="6E88DCF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983743"/>
    <w:multiLevelType w:val="multilevel"/>
    <w:tmpl w:val="ADA4E1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453AD6"/>
    <w:multiLevelType w:val="hybridMultilevel"/>
    <w:tmpl w:val="2DD2255C"/>
    <w:lvl w:ilvl="0" w:tplc="B8AAD080">
      <w:start w:val="1"/>
      <w:numFmt w:val="bullet"/>
      <w:lvlText w:val=""/>
      <w:lvlJc w:val="left"/>
      <w:pPr>
        <w:ind w:left="360" w:hanging="360"/>
      </w:pPr>
      <w:rPr>
        <w:rFonts w:ascii="Wingdings" w:hAnsi="Wingdings" w:hint="default"/>
        <w:sz w:val="18"/>
        <w:szCs w:val="18"/>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5EFB1B64"/>
    <w:multiLevelType w:val="hybridMultilevel"/>
    <w:tmpl w:val="71705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134A2A"/>
    <w:multiLevelType w:val="hybridMultilevel"/>
    <w:tmpl w:val="8F66E18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3BC6F04"/>
    <w:multiLevelType w:val="hybridMultilevel"/>
    <w:tmpl w:val="88ACA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5972857"/>
    <w:multiLevelType w:val="hybridMultilevel"/>
    <w:tmpl w:val="749A9C78"/>
    <w:lvl w:ilvl="0" w:tplc="53E008AE">
      <w:start w:val="1"/>
      <w:numFmt w:val="bullet"/>
      <w:lvlText w:val=""/>
      <w:lvlJc w:val="left"/>
      <w:pPr>
        <w:ind w:left="360" w:hanging="360"/>
      </w:pPr>
      <w:rPr>
        <w:rFonts w:ascii="Wingdings" w:hAnsi="Wingdings" w:hint="default"/>
        <w:sz w:val="18"/>
        <w:szCs w:val="1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6B33604"/>
    <w:multiLevelType w:val="multilevel"/>
    <w:tmpl w:val="EA2C37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7905A2"/>
    <w:multiLevelType w:val="hybridMultilevel"/>
    <w:tmpl w:val="9E0A739C"/>
    <w:lvl w:ilvl="0" w:tplc="53E008AE">
      <w:start w:val="1"/>
      <w:numFmt w:val="bullet"/>
      <w:lvlText w:val=""/>
      <w:lvlJc w:val="left"/>
      <w:pPr>
        <w:ind w:left="360" w:hanging="360"/>
      </w:pPr>
      <w:rPr>
        <w:rFonts w:ascii="Wingdings" w:hAnsi="Wingdings" w:hint="default"/>
        <w:sz w:val="18"/>
        <w:szCs w:val="1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03A3FAC"/>
    <w:multiLevelType w:val="hybridMultilevel"/>
    <w:tmpl w:val="C4E2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5A12C7"/>
    <w:multiLevelType w:val="multilevel"/>
    <w:tmpl w:val="434C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502102A"/>
    <w:multiLevelType w:val="hybridMultilevel"/>
    <w:tmpl w:val="7C96F96E"/>
    <w:lvl w:ilvl="0" w:tplc="53E008AE">
      <w:start w:val="1"/>
      <w:numFmt w:val="bullet"/>
      <w:lvlText w:val=""/>
      <w:lvlJc w:val="left"/>
      <w:pPr>
        <w:ind w:left="360" w:hanging="360"/>
      </w:pPr>
      <w:rPr>
        <w:rFonts w:ascii="Wingdings" w:hAnsi="Wingdings" w:hint="default"/>
        <w:sz w:val="18"/>
        <w:szCs w:val="1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C5B094E"/>
    <w:multiLevelType w:val="multilevel"/>
    <w:tmpl w:val="DBF4E0F0"/>
    <w:lvl w:ilvl="0">
      <w:start w:val="1"/>
      <w:numFmt w:val="bullet"/>
      <w:lvlText w:val=""/>
      <w:lvlJc w:val="left"/>
      <w:pPr>
        <w:tabs>
          <w:tab w:val="num" w:pos="720"/>
        </w:tabs>
        <w:ind w:left="720" w:hanging="360"/>
      </w:pPr>
      <w:rPr>
        <w:rFonts w:ascii="Wingdings" w:hAnsi="Wingdings"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B44A26"/>
    <w:multiLevelType w:val="hybridMultilevel"/>
    <w:tmpl w:val="BFFEF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366332">
    <w:abstractNumId w:val="15"/>
  </w:num>
  <w:num w:numId="2" w16cid:durableId="268318967">
    <w:abstractNumId w:val="4"/>
  </w:num>
  <w:num w:numId="3" w16cid:durableId="1171480729">
    <w:abstractNumId w:val="9"/>
  </w:num>
  <w:num w:numId="4" w16cid:durableId="887423361">
    <w:abstractNumId w:val="6"/>
  </w:num>
  <w:num w:numId="5" w16cid:durableId="1156460011">
    <w:abstractNumId w:val="26"/>
  </w:num>
  <w:num w:numId="6" w16cid:durableId="529999056">
    <w:abstractNumId w:val="17"/>
  </w:num>
  <w:num w:numId="7" w16cid:durableId="1852910567">
    <w:abstractNumId w:val="23"/>
  </w:num>
  <w:num w:numId="8" w16cid:durableId="2109957809">
    <w:abstractNumId w:val="19"/>
  </w:num>
  <w:num w:numId="9" w16cid:durableId="1649894560">
    <w:abstractNumId w:val="1"/>
  </w:num>
  <w:num w:numId="10" w16cid:durableId="1899779094">
    <w:abstractNumId w:val="13"/>
  </w:num>
  <w:num w:numId="11" w16cid:durableId="1030453602">
    <w:abstractNumId w:val="29"/>
  </w:num>
  <w:num w:numId="12" w16cid:durableId="1859812824">
    <w:abstractNumId w:val="5"/>
  </w:num>
  <w:num w:numId="13" w16cid:durableId="828129918">
    <w:abstractNumId w:val="3"/>
  </w:num>
  <w:num w:numId="14" w16cid:durableId="626669842">
    <w:abstractNumId w:val="20"/>
  </w:num>
  <w:num w:numId="15" w16cid:durableId="1449085886">
    <w:abstractNumId w:val="14"/>
  </w:num>
  <w:num w:numId="16" w16cid:durableId="1678267788">
    <w:abstractNumId w:val="28"/>
  </w:num>
  <w:num w:numId="17" w16cid:durableId="1980568337">
    <w:abstractNumId w:val="8"/>
  </w:num>
  <w:num w:numId="18" w16cid:durableId="1769739212">
    <w:abstractNumId w:val="10"/>
  </w:num>
  <w:num w:numId="19" w16cid:durableId="2046711724">
    <w:abstractNumId w:val="11"/>
  </w:num>
  <w:num w:numId="20" w16cid:durableId="1741172359">
    <w:abstractNumId w:val="16"/>
  </w:num>
  <w:num w:numId="21" w16cid:durableId="99571230">
    <w:abstractNumId w:val="21"/>
  </w:num>
  <w:num w:numId="22" w16cid:durableId="1994984150">
    <w:abstractNumId w:val="25"/>
  </w:num>
  <w:num w:numId="23" w16cid:durableId="1118138435">
    <w:abstractNumId w:val="24"/>
  </w:num>
  <w:num w:numId="24" w16cid:durableId="911625806">
    <w:abstractNumId w:val="0"/>
  </w:num>
  <w:num w:numId="25" w16cid:durableId="503513334">
    <w:abstractNumId w:val="22"/>
  </w:num>
  <w:num w:numId="26" w16cid:durableId="268316634">
    <w:abstractNumId w:val="27"/>
  </w:num>
  <w:num w:numId="27" w16cid:durableId="1441487018">
    <w:abstractNumId w:val="12"/>
  </w:num>
  <w:num w:numId="28" w16cid:durableId="1520467133">
    <w:abstractNumId w:val="7"/>
  </w:num>
  <w:num w:numId="29" w16cid:durableId="955527124">
    <w:abstractNumId w:val="2"/>
  </w:num>
  <w:num w:numId="30" w16cid:durableId="1397362107">
    <w:abstractNumId w:val="24"/>
  </w:num>
  <w:num w:numId="31" w16cid:durableId="1554195402">
    <w:abstractNumId w:val="0"/>
  </w:num>
  <w:num w:numId="32" w16cid:durableId="1274170794">
    <w:abstractNumId w:val="22"/>
  </w:num>
  <w:num w:numId="33" w16cid:durableId="2003924765">
    <w:abstractNumId w:val="27"/>
  </w:num>
  <w:num w:numId="34" w16cid:durableId="21455363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AAE"/>
    <w:rsid w:val="00016B6D"/>
    <w:rsid w:val="00020153"/>
    <w:rsid w:val="00022721"/>
    <w:rsid w:val="00032EC6"/>
    <w:rsid w:val="0005762C"/>
    <w:rsid w:val="000608BA"/>
    <w:rsid w:val="0007134C"/>
    <w:rsid w:val="0007395E"/>
    <w:rsid w:val="00081A3E"/>
    <w:rsid w:val="00081D0E"/>
    <w:rsid w:val="00083364"/>
    <w:rsid w:val="0008474B"/>
    <w:rsid w:val="000870ED"/>
    <w:rsid w:val="00092A91"/>
    <w:rsid w:val="00096971"/>
    <w:rsid w:val="000C7E95"/>
    <w:rsid w:val="000D498E"/>
    <w:rsid w:val="000E3F42"/>
    <w:rsid w:val="000E5A92"/>
    <w:rsid w:val="000E686F"/>
    <w:rsid w:val="001032BF"/>
    <w:rsid w:val="00113E94"/>
    <w:rsid w:val="00120D71"/>
    <w:rsid w:val="00122564"/>
    <w:rsid w:val="001339BE"/>
    <w:rsid w:val="00147504"/>
    <w:rsid w:val="00150980"/>
    <w:rsid w:val="001577B8"/>
    <w:rsid w:val="00173244"/>
    <w:rsid w:val="00175D03"/>
    <w:rsid w:val="00186FF0"/>
    <w:rsid w:val="00187246"/>
    <w:rsid w:val="0019256D"/>
    <w:rsid w:val="00197D22"/>
    <w:rsid w:val="001A2349"/>
    <w:rsid w:val="001A662B"/>
    <w:rsid w:val="001B1E7B"/>
    <w:rsid w:val="001C2242"/>
    <w:rsid w:val="001C40DD"/>
    <w:rsid w:val="001C436C"/>
    <w:rsid w:val="001C505B"/>
    <w:rsid w:val="001C5BEC"/>
    <w:rsid w:val="001C6722"/>
    <w:rsid w:val="001E2A32"/>
    <w:rsid w:val="001E3EFE"/>
    <w:rsid w:val="001E6D82"/>
    <w:rsid w:val="001F1E3C"/>
    <w:rsid w:val="001F2144"/>
    <w:rsid w:val="001F49AB"/>
    <w:rsid w:val="001F6DBD"/>
    <w:rsid w:val="0020376F"/>
    <w:rsid w:val="00204D09"/>
    <w:rsid w:val="00214602"/>
    <w:rsid w:val="00216CF7"/>
    <w:rsid w:val="00223EF8"/>
    <w:rsid w:val="002249A1"/>
    <w:rsid w:val="00224F44"/>
    <w:rsid w:val="0023436E"/>
    <w:rsid w:val="002435B4"/>
    <w:rsid w:val="0025216F"/>
    <w:rsid w:val="00254465"/>
    <w:rsid w:val="002570F5"/>
    <w:rsid w:val="002600AE"/>
    <w:rsid w:val="0026135F"/>
    <w:rsid w:val="00271FC0"/>
    <w:rsid w:val="00273803"/>
    <w:rsid w:val="00274049"/>
    <w:rsid w:val="00283372"/>
    <w:rsid w:val="00284D88"/>
    <w:rsid w:val="002863E5"/>
    <w:rsid w:val="00286AC7"/>
    <w:rsid w:val="00290751"/>
    <w:rsid w:val="00291287"/>
    <w:rsid w:val="0029208A"/>
    <w:rsid w:val="002C1CF0"/>
    <w:rsid w:val="002D3D71"/>
    <w:rsid w:val="002E12A4"/>
    <w:rsid w:val="002E2C4F"/>
    <w:rsid w:val="002E36C0"/>
    <w:rsid w:val="002E5F32"/>
    <w:rsid w:val="002F3A18"/>
    <w:rsid w:val="002F6998"/>
    <w:rsid w:val="002F7EA5"/>
    <w:rsid w:val="003063AB"/>
    <w:rsid w:val="0033526B"/>
    <w:rsid w:val="003357CA"/>
    <w:rsid w:val="00346FD0"/>
    <w:rsid w:val="0036211E"/>
    <w:rsid w:val="00365132"/>
    <w:rsid w:val="003712CF"/>
    <w:rsid w:val="00383AE5"/>
    <w:rsid w:val="00387DFC"/>
    <w:rsid w:val="00391C95"/>
    <w:rsid w:val="00397877"/>
    <w:rsid w:val="003A4344"/>
    <w:rsid w:val="003B025E"/>
    <w:rsid w:val="003C29D8"/>
    <w:rsid w:val="003D0937"/>
    <w:rsid w:val="003D1F23"/>
    <w:rsid w:val="003E20AE"/>
    <w:rsid w:val="003E7D68"/>
    <w:rsid w:val="00402279"/>
    <w:rsid w:val="004150E6"/>
    <w:rsid w:val="00422852"/>
    <w:rsid w:val="004228FD"/>
    <w:rsid w:val="00436F27"/>
    <w:rsid w:val="00440FA9"/>
    <w:rsid w:val="00443219"/>
    <w:rsid w:val="00444F20"/>
    <w:rsid w:val="00452D2E"/>
    <w:rsid w:val="00453B0F"/>
    <w:rsid w:val="004569F6"/>
    <w:rsid w:val="004576A5"/>
    <w:rsid w:val="00465F8C"/>
    <w:rsid w:val="00474B77"/>
    <w:rsid w:val="00477104"/>
    <w:rsid w:val="004822BD"/>
    <w:rsid w:val="004828BA"/>
    <w:rsid w:val="00482993"/>
    <w:rsid w:val="00483641"/>
    <w:rsid w:val="00484437"/>
    <w:rsid w:val="00484AF8"/>
    <w:rsid w:val="00491C37"/>
    <w:rsid w:val="0049766D"/>
    <w:rsid w:val="004B5978"/>
    <w:rsid w:val="004C0B4C"/>
    <w:rsid w:val="004D48E7"/>
    <w:rsid w:val="004E12A9"/>
    <w:rsid w:val="004E21A2"/>
    <w:rsid w:val="004E79DC"/>
    <w:rsid w:val="005002AF"/>
    <w:rsid w:val="00526016"/>
    <w:rsid w:val="0052730C"/>
    <w:rsid w:val="00536CAB"/>
    <w:rsid w:val="00541DC0"/>
    <w:rsid w:val="00545850"/>
    <w:rsid w:val="00552FA1"/>
    <w:rsid w:val="0055537E"/>
    <w:rsid w:val="0057106C"/>
    <w:rsid w:val="005748AA"/>
    <w:rsid w:val="0057771D"/>
    <w:rsid w:val="00577D9C"/>
    <w:rsid w:val="0058304D"/>
    <w:rsid w:val="005A3985"/>
    <w:rsid w:val="005A6A67"/>
    <w:rsid w:val="005C5A5F"/>
    <w:rsid w:val="005E40C3"/>
    <w:rsid w:val="005F3F23"/>
    <w:rsid w:val="00600520"/>
    <w:rsid w:val="0061149C"/>
    <w:rsid w:val="006205FB"/>
    <w:rsid w:val="00627B9D"/>
    <w:rsid w:val="00643F99"/>
    <w:rsid w:val="00644EB3"/>
    <w:rsid w:val="00645D33"/>
    <w:rsid w:val="0066150E"/>
    <w:rsid w:val="00662544"/>
    <w:rsid w:val="00673EA8"/>
    <w:rsid w:val="00674411"/>
    <w:rsid w:val="00674D1E"/>
    <w:rsid w:val="00675F5E"/>
    <w:rsid w:val="00677AA1"/>
    <w:rsid w:val="0068440E"/>
    <w:rsid w:val="006844B1"/>
    <w:rsid w:val="00690A14"/>
    <w:rsid w:val="006C5388"/>
    <w:rsid w:val="006D16F7"/>
    <w:rsid w:val="006D5470"/>
    <w:rsid w:val="006D6BC6"/>
    <w:rsid w:val="006E1BC5"/>
    <w:rsid w:val="006E6A2A"/>
    <w:rsid w:val="006F183E"/>
    <w:rsid w:val="00700D71"/>
    <w:rsid w:val="00701B1C"/>
    <w:rsid w:val="00702676"/>
    <w:rsid w:val="007052A2"/>
    <w:rsid w:val="007168D2"/>
    <w:rsid w:val="00721BC1"/>
    <w:rsid w:val="00722CAA"/>
    <w:rsid w:val="00727234"/>
    <w:rsid w:val="00730952"/>
    <w:rsid w:val="00731204"/>
    <w:rsid w:val="00731FE8"/>
    <w:rsid w:val="0073506B"/>
    <w:rsid w:val="00736A29"/>
    <w:rsid w:val="00740390"/>
    <w:rsid w:val="00747FD3"/>
    <w:rsid w:val="00752EF2"/>
    <w:rsid w:val="00753F0E"/>
    <w:rsid w:val="00760A3C"/>
    <w:rsid w:val="00774F49"/>
    <w:rsid w:val="00781343"/>
    <w:rsid w:val="0078267B"/>
    <w:rsid w:val="007905BF"/>
    <w:rsid w:val="0079268E"/>
    <w:rsid w:val="00792DA7"/>
    <w:rsid w:val="00797318"/>
    <w:rsid w:val="007A60E5"/>
    <w:rsid w:val="007A6E93"/>
    <w:rsid w:val="007B3A14"/>
    <w:rsid w:val="007B43BB"/>
    <w:rsid w:val="007C0F73"/>
    <w:rsid w:val="007C1AA5"/>
    <w:rsid w:val="007D27FE"/>
    <w:rsid w:val="007E1B3F"/>
    <w:rsid w:val="007E335E"/>
    <w:rsid w:val="007E5147"/>
    <w:rsid w:val="007F643C"/>
    <w:rsid w:val="00803473"/>
    <w:rsid w:val="00804ABF"/>
    <w:rsid w:val="0081117B"/>
    <w:rsid w:val="00812DA2"/>
    <w:rsid w:val="00814E12"/>
    <w:rsid w:val="00817CC9"/>
    <w:rsid w:val="008216E8"/>
    <w:rsid w:val="00821D0D"/>
    <w:rsid w:val="00822636"/>
    <w:rsid w:val="00827439"/>
    <w:rsid w:val="008430DC"/>
    <w:rsid w:val="00846589"/>
    <w:rsid w:val="00857DFD"/>
    <w:rsid w:val="00860302"/>
    <w:rsid w:val="00872CF8"/>
    <w:rsid w:val="008748E3"/>
    <w:rsid w:val="0087660C"/>
    <w:rsid w:val="00876BB3"/>
    <w:rsid w:val="00883D31"/>
    <w:rsid w:val="00891839"/>
    <w:rsid w:val="008A0DC1"/>
    <w:rsid w:val="008A4192"/>
    <w:rsid w:val="008B7EA7"/>
    <w:rsid w:val="008E6BCA"/>
    <w:rsid w:val="008F4422"/>
    <w:rsid w:val="009048CE"/>
    <w:rsid w:val="00914067"/>
    <w:rsid w:val="00927BDF"/>
    <w:rsid w:val="00934AAE"/>
    <w:rsid w:val="00936A11"/>
    <w:rsid w:val="009433C0"/>
    <w:rsid w:val="00950311"/>
    <w:rsid w:val="00952162"/>
    <w:rsid w:val="00953203"/>
    <w:rsid w:val="00953A3D"/>
    <w:rsid w:val="009631CC"/>
    <w:rsid w:val="00964CFA"/>
    <w:rsid w:val="00975076"/>
    <w:rsid w:val="009756F9"/>
    <w:rsid w:val="00981D9C"/>
    <w:rsid w:val="00992DE7"/>
    <w:rsid w:val="009930CF"/>
    <w:rsid w:val="0099611A"/>
    <w:rsid w:val="009B0E7E"/>
    <w:rsid w:val="009B5F72"/>
    <w:rsid w:val="009B60E2"/>
    <w:rsid w:val="009C5242"/>
    <w:rsid w:val="009C741A"/>
    <w:rsid w:val="009C7D48"/>
    <w:rsid w:val="009F01E6"/>
    <w:rsid w:val="009F244F"/>
    <w:rsid w:val="00A037C4"/>
    <w:rsid w:val="00A15593"/>
    <w:rsid w:val="00A209D8"/>
    <w:rsid w:val="00A2576E"/>
    <w:rsid w:val="00A25823"/>
    <w:rsid w:val="00A277FA"/>
    <w:rsid w:val="00A32A8F"/>
    <w:rsid w:val="00A401D8"/>
    <w:rsid w:val="00A41125"/>
    <w:rsid w:val="00A45C9D"/>
    <w:rsid w:val="00A505F0"/>
    <w:rsid w:val="00A5447D"/>
    <w:rsid w:val="00A55FDF"/>
    <w:rsid w:val="00A56FAD"/>
    <w:rsid w:val="00A63D24"/>
    <w:rsid w:val="00A64AC1"/>
    <w:rsid w:val="00A8441D"/>
    <w:rsid w:val="00A90FBD"/>
    <w:rsid w:val="00A929F9"/>
    <w:rsid w:val="00AB6368"/>
    <w:rsid w:val="00AC6471"/>
    <w:rsid w:val="00AC75AB"/>
    <w:rsid w:val="00AD1C66"/>
    <w:rsid w:val="00AE2ABC"/>
    <w:rsid w:val="00AF114C"/>
    <w:rsid w:val="00AF7769"/>
    <w:rsid w:val="00B0188C"/>
    <w:rsid w:val="00B06D1A"/>
    <w:rsid w:val="00B224B5"/>
    <w:rsid w:val="00B307C0"/>
    <w:rsid w:val="00B415AF"/>
    <w:rsid w:val="00B41831"/>
    <w:rsid w:val="00B43AB1"/>
    <w:rsid w:val="00B523C2"/>
    <w:rsid w:val="00B606C4"/>
    <w:rsid w:val="00B60E83"/>
    <w:rsid w:val="00B63895"/>
    <w:rsid w:val="00B63A02"/>
    <w:rsid w:val="00B674AE"/>
    <w:rsid w:val="00B72B73"/>
    <w:rsid w:val="00B753C6"/>
    <w:rsid w:val="00B82EE2"/>
    <w:rsid w:val="00B83B0D"/>
    <w:rsid w:val="00B93093"/>
    <w:rsid w:val="00B96C62"/>
    <w:rsid w:val="00BA2D7A"/>
    <w:rsid w:val="00BB0659"/>
    <w:rsid w:val="00BB35CF"/>
    <w:rsid w:val="00BB4F89"/>
    <w:rsid w:val="00BB58C9"/>
    <w:rsid w:val="00BD0248"/>
    <w:rsid w:val="00BD4047"/>
    <w:rsid w:val="00BD7549"/>
    <w:rsid w:val="00BE1EA6"/>
    <w:rsid w:val="00C02E78"/>
    <w:rsid w:val="00C02E84"/>
    <w:rsid w:val="00C15D34"/>
    <w:rsid w:val="00C206AB"/>
    <w:rsid w:val="00C2199F"/>
    <w:rsid w:val="00C30A00"/>
    <w:rsid w:val="00C36439"/>
    <w:rsid w:val="00C36DA6"/>
    <w:rsid w:val="00C37446"/>
    <w:rsid w:val="00C42042"/>
    <w:rsid w:val="00C42A41"/>
    <w:rsid w:val="00C50497"/>
    <w:rsid w:val="00C516EE"/>
    <w:rsid w:val="00C53374"/>
    <w:rsid w:val="00C57F08"/>
    <w:rsid w:val="00C6291F"/>
    <w:rsid w:val="00C70011"/>
    <w:rsid w:val="00C72471"/>
    <w:rsid w:val="00C76874"/>
    <w:rsid w:val="00C952CE"/>
    <w:rsid w:val="00C95849"/>
    <w:rsid w:val="00CB3EB4"/>
    <w:rsid w:val="00CD3E2E"/>
    <w:rsid w:val="00CF3253"/>
    <w:rsid w:val="00CF4D56"/>
    <w:rsid w:val="00D13739"/>
    <w:rsid w:val="00D13912"/>
    <w:rsid w:val="00D13D72"/>
    <w:rsid w:val="00D15F37"/>
    <w:rsid w:val="00D220BB"/>
    <w:rsid w:val="00D2588F"/>
    <w:rsid w:val="00D30DE7"/>
    <w:rsid w:val="00D35CC7"/>
    <w:rsid w:val="00D40BAF"/>
    <w:rsid w:val="00D41521"/>
    <w:rsid w:val="00D42D2D"/>
    <w:rsid w:val="00D52D96"/>
    <w:rsid w:val="00D53069"/>
    <w:rsid w:val="00D548FE"/>
    <w:rsid w:val="00D6501A"/>
    <w:rsid w:val="00D74A5E"/>
    <w:rsid w:val="00D74FF2"/>
    <w:rsid w:val="00D86D06"/>
    <w:rsid w:val="00D96757"/>
    <w:rsid w:val="00D96D28"/>
    <w:rsid w:val="00DA32F7"/>
    <w:rsid w:val="00DB4AA5"/>
    <w:rsid w:val="00DB761B"/>
    <w:rsid w:val="00DB78F5"/>
    <w:rsid w:val="00DC500B"/>
    <w:rsid w:val="00DD202E"/>
    <w:rsid w:val="00DD5083"/>
    <w:rsid w:val="00DE2B1D"/>
    <w:rsid w:val="00DE352E"/>
    <w:rsid w:val="00DF5B8A"/>
    <w:rsid w:val="00E01B00"/>
    <w:rsid w:val="00E035CC"/>
    <w:rsid w:val="00E1219A"/>
    <w:rsid w:val="00E15290"/>
    <w:rsid w:val="00E15294"/>
    <w:rsid w:val="00E22541"/>
    <w:rsid w:val="00E2646B"/>
    <w:rsid w:val="00E304FA"/>
    <w:rsid w:val="00E321BF"/>
    <w:rsid w:val="00E33945"/>
    <w:rsid w:val="00E373BD"/>
    <w:rsid w:val="00E40557"/>
    <w:rsid w:val="00E46042"/>
    <w:rsid w:val="00E473FC"/>
    <w:rsid w:val="00E52103"/>
    <w:rsid w:val="00E52CCB"/>
    <w:rsid w:val="00E56393"/>
    <w:rsid w:val="00E569A2"/>
    <w:rsid w:val="00E74EDD"/>
    <w:rsid w:val="00EA2AE7"/>
    <w:rsid w:val="00EA4AAC"/>
    <w:rsid w:val="00EA51F2"/>
    <w:rsid w:val="00EA5A22"/>
    <w:rsid w:val="00EA7490"/>
    <w:rsid w:val="00EA7D8B"/>
    <w:rsid w:val="00EC1655"/>
    <w:rsid w:val="00EC3D2A"/>
    <w:rsid w:val="00EC760E"/>
    <w:rsid w:val="00ED4DC2"/>
    <w:rsid w:val="00EE1F4A"/>
    <w:rsid w:val="00EF44BA"/>
    <w:rsid w:val="00EF6562"/>
    <w:rsid w:val="00F0121E"/>
    <w:rsid w:val="00F07543"/>
    <w:rsid w:val="00F11671"/>
    <w:rsid w:val="00F12CC0"/>
    <w:rsid w:val="00F24605"/>
    <w:rsid w:val="00F30D39"/>
    <w:rsid w:val="00F315EC"/>
    <w:rsid w:val="00F34B79"/>
    <w:rsid w:val="00F36F18"/>
    <w:rsid w:val="00F42A81"/>
    <w:rsid w:val="00F43ED5"/>
    <w:rsid w:val="00F45AE9"/>
    <w:rsid w:val="00F5111B"/>
    <w:rsid w:val="00F52123"/>
    <w:rsid w:val="00F55BEB"/>
    <w:rsid w:val="00F6581E"/>
    <w:rsid w:val="00F6685F"/>
    <w:rsid w:val="00F81D6E"/>
    <w:rsid w:val="00F93CB4"/>
    <w:rsid w:val="00FA7A87"/>
    <w:rsid w:val="00FB4DA7"/>
    <w:rsid w:val="00FC5831"/>
    <w:rsid w:val="00FD0FE4"/>
    <w:rsid w:val="00FD5F38"/>
    <w:rsid w:val="00FD6922"/>
    <w:rsid w:val="00FE10F5"/>
    <w:rsid w:val="00FF1F80"/>
    <w:rsid w:val="00FF3D18"/>
    <w:rsid w:val="00FF5540"/>
    <w:rsid w:val="00FF7F17"/>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92EC1"/>
  <w15:chartTrackingRefBased/>
  <w15:docId w15:val="{9AD61B9D-3901-451D-B1F0-12F842064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CCB"/>
  </w:style>
  <w:style w:type="paragraph" w:styleId="Heading1">
    <w:name w:val="heading 1"/>
    <w:basedOn w:val="Normal"/>
    <w:next w:val="Normal"/>
    <w:link w:val="Heading1Char"/>
    <w:uiPriority w:val="9"/>
    <w:qFormat/>
    <w:rsid w:val="00934A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4A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4A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4A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4A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4A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A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A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A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A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4A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4A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4A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4A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4A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A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A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AAE"/>
    <w:rPr>
      <w:rFonts w:eastAsiaTheme="majorEastAsia" w:cstheme="majorBidi"/>
      <w:color w:val="272727" w:themeColor="text1" w:themeTint="D8"/>
    </w:rPr>
  </w:style>
  <w:style w:type="paragraph" w:styleId="Title">
    <w:name w:val="Title"/>
    <w:basedOn w:val="Normal"/>
    <w:next w:val="Normal"/>
    <w:link w:val="TitleChar"/>
    <w:uiPriority w:val="10"/>
    <w:qFormat/>
    <w:rsid w:val="00934A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A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A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A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AAE"/>
    <w:pPr>
      <w:spacing w:before="160"/>
      <w:jc w:val="center"/>
    </w:pPr>
    <w:rPr>
      <w:i/>
      <w:iCs/>
      <w:color w:val="404040" w:themeColor="text1" w:themeTint="BF"/>
    </w:rPr>
  </w:style>
  <w:style w:type="character" w:customStyle="1" w:styleId="QuoteChar">
    <w:name w:val="Quote Char"/>
    <w:basedOn w:val="DefaultParagraphFont"/>
    <w:link w:val="Quote"/>
    <w:uiPriority w:val="29"/>
    <w:rsid w:val="00934AAE"/>
    <w:rPr>
      <w:i/>
      <w:iCs/>
      <w:color w:val="404040" w:themeColor="text1" w:themeTint="BF"/>
    </w:rPr>
  </w:style>
  <w:style w:type="paragraph" w:styleId="ListParagraph">
    <w:name w:val="List Paragraph"/>
    <w:aliases w:val="Dot pt,F5 List Paragraph,List Paragraph1,No Spacing1,List Paragraph Char Char Char,Indicator Text,Colorful List - Accent 11,Numbered Para 1,Bullet 1,Bullet Points,List Paragraph2,MAIN CONTENT,List Paragraph12,Normal numbered,Recommendatio"/>
    <w:basedOn w:val="Normal"/>
    <w:link w:val="ListParagraphChar"/>
    <w:uiPriority w:val="34"/>
    <w:qFormat/>
    <w:rsid w:val="00934AAE"/>
    <w:pPr>
      <w:ind w:left="720"/>
      <w:contextualSpacing/>
    </w:pPr>
  </w:style>
  <w:style w:type="character" w:styleId="IntenseEmphasis">
    <w:name w:val="Intense Emphasis"/>
    <w:basedOn w:val="DefaultParagraphFont"/>
    <w:uiPriority w:val="21"/>
    <w:qFormat/>
    <w:rsid w:val="00934AAE"/>
    <w:rPr>
      <w:i/>
      <w:iCs/>
      <w:color w:val="0F4761" w:themeColor="accent1" w:themeShade="BF"/>
    </w:rPr>
  </w:style>
  <w:style w:type="paragraph" w:styleId="IntenseQuote">
    <w:name w:val="Intense Quote"/>
    <w:basedOn w:val="Normal"/>
    <w:next w:val="Normal"/>
    <w:link w:val="IntenseQuoteChar"/>
    <w:uiPriority w:val="30"/>
    <w:qFormat/>
    <w:rsid w:val="00934A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AAE"/>
    <w:rPr>
      <w:i/>
      <w:iCs/>
      <w:color w:val="0F4761" w:themeColor="accent1" w:themeShade="BF"/>
    </w:rPr>
  </w:style>
  <w:style w:type="character" w:styleId="IntenseReference">
    <w:name w:val="Intense Reference"/>
    <w:basedOn w:val="DefaultParagraphFont"/>
    <w:uiPriority w:val="32"/>
    <w:qFormat/>
    <w:rsid w:val="00934AAE"/>
    <w:rPr>
      <w:b/>
      <w:bCs/>
      <w:smallCaps/>
      <w:color w:val="0F4761" w:themeColor="accent1" w:themeShade="BF"/>
      <w:spacing w:val="5"/>
    </w:rPr>
  </w:style>
  <w:style w:type="character" w:styleId="Hyperlink">
    <w:name w:val="Hyperlink"/>
    <w:basedOn w:val="DefaultParagraphFont"/>
    <w:uiPriority w:val="99"/>
    <w:unhideWhenUsed/>
    <w:rsid w:val="005F3F23"/>
    <w:rPr>
      <w:color w:val="467886" w:themeColor="hyperlink"/>
      <w:u w:val="single"/>
    </w:rPr>
  </w:style>
  <w:style w:type="character" w:styleId="UnresolvedMention">
    <w:name w:val="Unresolved Mention"/>
    <w:basedOn w:val="DefaultParagraphFont"/>
    <w:uiPriority w:val="99"/>
    <w:semiHidden/>
    <w:unhideWhenUsed/>
    <w:rsid w:val="005F3F23"/>
    <w:rPr>
      <w:color w:val="605E5C"/>
      <w:shd w:val="clear" w:color="auto" w:fill="E1DFDD"/>
    </w:rPr>
  </w:style>
  <w:style w:type="paragraph" w:styleId="Date">
    <w:name w:val="Date"/>
    <w:basedOn w:val="Normal"/>
    <w:next w:val="Normal"/>
    <w:link w:val="DateChar"/>
    <w:uiPriority w:val="99"/>
    <w:semiHidden/>
    <w:unhideWhenUsed/>
    <w:rsid w:val="00D41521"/>
  </w:style>
  <w:style w:type="character" w:customStyle="1" w:styleId="DateChar">
    <w:name w:val="Date Char"/>
    <w:basedOn w:val="DefaultParagraphFont"/>
    <w:link w:val="Date"/>
    <w:uiPriority w:val="99"/>
    <w:semiHidden/>
    <w:rsid w:val="00D41521"/>
  </w:style>
  <w:style w:type="table" w:styleId="TableGrid">
    <w:name w:val="Table Grid"/>
    <w:basedOn w:val="TableNormal"/>
    <w:uiPriority w:val="39"/>
    <w:rsid w:val="00A03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link w:val="ListParagraph"/>
    <w:uiPriority w:val="34"/>
    <w:locked/>
    <w:rsid w:val="001B1E7B"/>
  </w:style>
  <w:style w:type="character" w:styleId="FollowedHyperlink">
    <w:name w:val="FollowedHyperlink"/>
    <w:basedOn w:val="DefaultParagraphFont"/>
    <w:uiPriority w:val="99"/>
    <w:semiHidden/>
    <w:unhideWhenUsed/>
    <w:rsid w:val="00A505F0"/>
    <w:rPr>
      <w:color w:val="96607D" w:themeColor="followedHyperlink"/>
      <w:u w:val="single"/>
    </w:rPr>
  </w:style>
  <w:style w:type="paragraph" w:styleId="Header">
    <w:name w:val="header"/>
    <w:basedOn w:val="Normal"/>
    <w:link w:val="HeaderChar"/>
    <w:uiPriority w:val="99"/>
    <w:unhideWhenUsed/>
    <w:rsid w:val="008F44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422"/>
  </w:style>
  <w:style w:type="paragraph" w:styleId="Footer">
    <w:name w:val="footer"/>
    <w:basedOn w:val="Normal"/>
    <w:link w:val="FooterChar"/>
    <w:uiPriority w:val="99"/>
    <w:unhideWhenUsed/>
    <w:rsid w:val="008F44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422"/>
  </w:style>
  <w:style w:type="paragraph" w:styleId="NormalWeb">
    <w:name w:val="Normal (Web)"/>
    <w:basedOn w:val="Normal"/>
    <w:uiPriority w:val="99"/>
    <w:semiHidden/>
    <w:unhideWhenUsed/>
    <w:rsid w:val="009C7D48"/>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18144">
      <w:bodyDiv w:val="1"/>
      <w:marLeft w:val="0"/>
      <w:marRight w:val="0"/>
      <w:marTop w:val="0"/>
      <w:marBottom w:val="0"/>
      <w:divBdr>
        <w:top w:val="none" w:sz="0" w:space="0" w:color="auto"/>
        <w:left w:val="none" w:sz="0" w:space="0" w:color="auto"/>
        <w:bottom w:val="none" w:sz="0" w:space="0" w:color="auto"/>
        <w:right w:val="none" w:sz="0" w:space="0" w:color="auto"/>
      </w:divBdr>
    </w:div>
    <w:div w:id="94519820">
      <w:bodyDiv w:val="1"/>
      <w:marLeft w:val="0"/>
      <w:marRight w:val="0"/>
      <w:marTop w:val="0"/>
      <w:marBottom w:val="0"/>
      <w:divBdr>
        <w:top w:val="none" w:sz="0" w:space="0" w:color="auto"/>
        <w:left w:val="none" w:sz="0" w:space="0" w:color="auto"/>
        <w:bottom w:val="none" w:sz="0" w:space="0" w:color="auto"/>
        <w:right w:val="none" w:sz="0" w:space="0" w:color="auto"/>
      </w:divBdr>
    </w:div>
    <w:div w:id="98959535">
      <w:bodyDiv w:val="1"/>
      <w:marLeft w:val="0"/>
      <w:marRight w:val="0"/>
      <w:marTop w:val="0"/>
      <w:marBottom w:val="0"/>
      <w:divBdr>
        <w:top w:val="none" w:sz="0" w:space="0" w:color="auto"/>
        <w:left w:val="none" w:sz="0" w:space="0" w:color="auto"/>
        <w:bottom w:val="none" w:sz="0" w:space="0" w:color="auto"/>
        <w:right w:val="none" w:sz="0" w:space="0" w:color="auto"/>
      </w:divBdr>
    </w:div>
    <w:div w:id="199634172">
      <w:bodyDiv w:val="1"/>
      <w:marLeft w:val="0"/>
      <w:marRight w:val="0"/>
      <w:marTop w:val="0"/>
      <w:marBottom w:val="0"/>
      <w:divBdr>
        <w:top w:val="none" w:sz="0" w:space="0" w:color="auto"/>
        <w:left w:val="none" w:sz="0" w:space="0" w:color="auto"/>
        <w:bottom w:val="none" w:sz="0" w:space="0" w:color="auto"/>
        <w:right w:val="none" w:sz="0" w:space="0" w:color="auto"/>
      </w:divBdr>
    </w:div>
    <w:div w:id="254943698">
      <w:bodyDiv w:val="1"/>
      <w:marLeft w:val="0"/>
      <w:marRight w:val="0"/>
      <w:marTop w:val="0"/>
      <w:marBottom w:val="0"/>
      <w:divBdr>
        <w:top w:val="none" w:sz="0" w:space="0" w:color="auto"/>
        <w:left w:val="none" w:sz="0" w:space="0" w:color="auto"/>
        <w:bottom w:val="none" w:sz="0" w:space="0" w:color="auto"/>
        <w:right w:val="none" w:sz="0" w:space="0" w:color="auto"/>
      </w:divBdr>
    </w:div>
    <w:div w:id="270406407">
      <w:bodyDiv w:val="1"/>
      <w:marLeft w:val="0"/>
      <w:marRight w:val="0"/>
      <w:marTop w:val="0"/>
      <w:marBottom w:val="0"/>
      <w:divBdr>
        <w:top w:val="none" w:sz="0" w:space="0" w:color="auto"/>
        <w:left w:val="none" w:sz="0" w:space="0" w:color="auto"/>
        <w:bottom w:val="none" w:sz="0" w:space="0" w:color="auto"/>
        <w:right w:val="none" w:sz="0" w:space="0" w:color="auto"/>
      </w:divBdr>
      <w:divsChild>
        <w:div w:id="987368542">
          <w:marLeft w:val="0"/>
          <w:marRight w:val="0"/>
          <w:marTop w:val="0"/>
          <w:marBottom w:val="0"/>
          <w:divBdr>
            <w:top w:val="none" w:sz="0" w:space="0" w:color="auto"/>
            <w:left w:val="none" w:sz="0" w:space="0" w:color="auto"/>
            <w:bottom w:val="none" w:sz="0" w:space="0" w:color="auto"/>
            <w:right w:val="none" w:sz="0" w:space="0" w:color="auto"/>
          </w:divBdr>
        </w:div>
      </w:divsChild>
    </w:div>
    <w:div w:id="313068411">
      <w:bodyDiv w:val="1"/>
      <w:marLeft w:val="0"/>
      <w:marRight w:val="0"/>
      <w:marTop w:val="0"/>
      <w:marBottom w:val="0"/>
      <w:divBdr>
        <w:top w:val="none" w:sz="0" w:space="0" w:color="auto"/>
        <w:left w:val="none" w:sz="0" w:space="0" w:color="auto"/>
        <w:bottom w:val="none" w:sz="0" w:space="0" w:color="auto"/>
        <w:right w:val="none" w:sz="0" w:space="0" w:color="auto"/>
      </w:divBdr>
    </w:div>
    <w:div w:id="428163091">
      <w:bodyDiv w:val="1"/>
      <w:marLeft w:val="0"/>
      <w:marRight w:val="0"/>
      <w:marTop w:val="0"/>
      <w:marBottom w:val="0"/>
      <w:divBdr>
        <w:top w:val="none" w:sz="0" w:space="0" w:color="auto"/>
        <w:left w:val="none" w:sz="0" w:space="0" w:color="auto"/>
        <w:bottom w:val="none" w:sz="0" w:space="0" w:color="auto"/>
        <w:right w:val="none" w:sz="0" w:space="0" w:color="auto"/>
      </w:divBdr>
    </w:div>
    <w:div w:id="438257930">
      <w:bodyDiv w:val="1"/>
      <w:marLeft w:val="0"/>
      <w:marRight w:val="0"/>
      <w:marTop w:val="0"/>
      <w:marBottom w:val="0"/>
      <w:divBdr>
        <w:top w:val="none" w:sz="0" w:space="0" w:color="auto"/>
        <w:left w:val="none" w:sz="0" w:space="0" w:color="auto"/>
        <w:bottom w:val="none" w:sz="0" w:space="0" w:color="auto"/>
        <w:right w:val="none" w:sz="0" w:space="0" w:color="auto"/>
      </w:divBdr>
    </w:div>
    <w:div w:id="526262798">
      <w:bodyDiv w:val="1"/>
      <w:marLeft w:val="0"/>
      <w:marRight w:val="0"/>
      <w:marTop w:val="0"/>
      <w:marBottom w:val="0"/>
      <w:divBdr>
        <w:top w:val="none" w:sz="0" w:space="0" w:color="auto"/>
        <w:left w:val="none" w:sz="0" w:space="0" w:color="auto"/>
        <w:bottom w:val="none" w:sz="0" w:space="0" w:color="auto"/>
        <w:right w:val="none" w:sz="0" w:space="0" w:color="auto"/>
      </w:divBdr>
    </w:div>
    <w:div w:id="577979735">
      <w:bodyDiv w:val="1"/>
      <w:marLeft w:val="0"/>
      <w:marRight w:val="0"/>
      <w:marTop w:val="0"/>
      <w:marBottom w:val="0"/>
      <w:divBdr>
        <w:top w:val="none" w:sz="0" w:space="0" w:color="auto"/>
        <w:left w:val="none" w:sz="0" w:space="0" w:color="auto"/>
        <w:bottom w:val="none" w:sz="0" w:space="0" w:color="auto"/>
        <w:right w:val="none" w:sz="0" w:space="0" w:color="auto"/>
      </w:divBdr>
    </w:div>
    <w:div w:id="597908875">
      <w:bodyDiv w:val="1"/>
      <w:marLeft w:val="0"/>
      <w:marRight w:val="0"/>
      <w:marTop w:val="0"/>
      <w:marBottom w:val="0"/>
      <w:divBdr>
        <w:top w:val="none" w:sz="0" w:space="0" w:color="auto"/>
        <w:left w:val="none" w:sz="0" w:space="0" w:color="auto"/>
        <w:bottom w:val="none" w:sz="0" w:space="0" w:color="auto"/>
        <w:right w:val="none" w:sz="0" w:space="0" w:color="auto"/>
      </w:divBdr>
    </w:div>
    <w:div w:id="744913063">
      <w:bodyDiv w:val="1"/>
      <w:marLeft w:val="0"/>
      <w:marRight w:val="0"/>
      <w:marTop w:val="0"/>
      <w:marBottom w:val="0"/>
      <w:divBdr>
        <w:top w:val="none" w:sz="0" w:space="0" w:color="auto"/>
        <w:left w:val="none" w:sz="0" w:space="0" w:color="auto"/>
        <w:bottom w:val="none" w:sz="0" w:space="0" w:color="auto"/>
        <w:right w:val="none" w:sz="0" w:space="0" w:color="auto"/>
      </w:divBdr>
    </w:div>
    <w:div w:id="760031007">
      <w:bodyDiv w:val="1"/>
      <w:marLeft w:val="0"/>
      <w:marRight w:val="0"/>
      <w:marTop w:val="0"/>
      <w:marBottom w:val="0"/>
      <w:divBdr>
        <w:top w:val="none" w:sz="0" w:space="0" w:color="auto"/>
        <w:left w:val="none" w:sz="0" w:space="0" w:color="auto"/>
        <w:bottom w:val="none" w:sz="0" w:space="0" w:color="auto"/>
        <w:right w:val="none" w:sz="0" w:space="0" w:color="auto"/>
      </w:divBdr>
    </w:div>
    <w:div w:id="851992053">
      <w:bodyDiv w:val="1"/>
      <w:marLeft w:val="0"/>
      <w:marRight w:val="0"/>
      <w:marTop w:val="0"/>
      <w:marBottom w:val="0"/>
      <w:divBdr>
        <w:top w:val="none" w:sz="0" w:space="0" w:color="auto"/>
        <w:left w:val="none" w:sz="0" w:space="0" w:color="auto"/>
        <w:bottom w:val="none" w:sz="0" w:space="0" w:color="auto"/>
        <w:right w:val="none" w:sz="0" w:space="0" w:color="auto"/>
      </w:divBdr>
    </w:div>
    <w:div w:id="861479785">
      <w:bodyDiv w:val="1"/>
      <w:marLeft w:val="0"/>
      <w:marRight w:val="0"/>
      <w:marTop w:val="0"/>
      <w:marBottom w:val="0"/>
      <w:divBdr>
        <w:top w:val="none" w:sz="0" w:space="0" w:color="auto"/>
        <w:left w:val="none" w:sz="0" w:space="0" w:color="auto"/>
        <w:bottom w:val="none" w:sz="0" w:space="0" w:color="auto"/>
        <w:right w:val="none" w:sz="0" w:space="0" w:color="auto"/>
      </w:divBdr>
    </w:div>
    <w:div w:id="891311166">
      <w:bodyDiv w:val="1"/>
      <w:marLeft w:val="0"/>
      <w:marRight w:val="0"/>
      <w:marTop w:val="0"/>
      <w:marBottom w:val="0"/>
      <w:divBdr>
        <w:top w:val="none" w:sz="0" w:space="0" w:color="auto"/>
        <w:left w:val="none" w:sz="0" w:space="0" w:color="auto"/>
        <w:bottom w:val="none" w:sz="0" w:space="0" w:color="auto"/>
        <w:right w:val="none" w:sz="0" w:space="0" w:color="auto"/>
      </w:divBdr>
      <w:divsChild>
        <w:div w:id="661852099">
          <w:marLeft w:val="0"/>
          <w:marRight w:val="0"/>
          <w:marTop w:val="0"/>
          <w:marBottom w:val="0"/>
          <w:divBdr>
            <w:top w:val="none" w:sz="0" w:space="0" w:color="auto"/>
            <w:left w:val="none" w:sz="0" w:space="0" w:color="auto"/>
            <w:bottom w:val="none" w:sz="0" w:space="0" w:color="auto"/>
            <w:right w:val="none" w:sz="0" w:space="0" w:color="auto"/>
          </w:divBdr>
        </w:div>
      </w:divsChild>
    </w:div>
    <w:div w:id="936601390">
      <w:bodyDiv w:val="1"/>
      <w:marLeft w:val="0"/>
      <w:marRight w:val="0"/>
      <w:marTop w:val="0"/>
      <w:marBottom w:val="0"/>
      <w:divBdr>
        <w:top w:val="none" w:sz="0" w:space="0" w:color="auto"/>
        <w:left w:val="none" w:sz="0" w:space="0" w:color="auto"/>
        <w:bottom w:val="none" w:sz="0" w:space="0" w:color="auto"/>
        <w:right w:val="none" w:sz="0" w:space="0" w:color="auto"/>
      </w:divBdr>
    </w:div>
    <w:div w:id="1067873394">
      <w:bodyDiv w:val="1"/>
      <w:marLeft w:val="0"/>
      <w:marRight w:val="0"/>
      <w:marTop w:val="0"/>
      <w:marBottom w:val="0"/>
      <w:divBdr>
        <w:top w:val="none" w:sz="0" w:space="0" w:color="auto"/>
        <w:left w:val="none" w:sz="0" w:space="0" w:color="auto"/>
        <w:bottom w:val="none" w:sz="0" w:space="0" w:color="auto"/>
        <w:right w:val="none" w:sz="0" w:space="0" w:color="auto"/>
      </w:divBdr>
    </w:div>
    <w:div w:id="1073313637">
      <w:bodyDiv w:val="1"/>
      <w:marLeft w:val="0"/>
      <w:marRight w:val="0"/>
      <w:marTop w:val="0"/>
      <w:marBottom w:val="0"/>
      <w:divBdr>
        <w:top w:val="none" w:sz="0" w:space="0" w:color="auto"/>
        <w:left w:val="none" w:sz="0" w:space="0" w:color="auto"/>
        <w:bottom w:val="none" w:sz="0" w:space="0" w:color="auto"/>
        <w:right w:val="none" w:sz="0" w:space="0" w:color="auto"/>
      </w:divBdr>
    </w:div>
    <w:div w:id="1118184825">
      <w:bodyDiv w:val="1"/>
      <w:marLeft w:val="0"/>
      <w:marRight w:val="0"/>
      <w:marTop w:val="0"/>
      <w:marBottom w:val="0"/>
      <w:divBdr>
        <w:top w:val="none" w:sz="0" w:space="0" w:color="auto"/>
        <w:left w:val="none" w:sz="0" w:space="0" w:color="auto"/>
        <w:bottom w:val="none" w:sz="0" w:space="0" w:color="auto"/>
        <w:right w:val="none" w:sz="0" w:space="0" w:color="auto"/>
      </w:divBdr>
    </w:div>
    <w:div w:id="1121804348">
      <w:bodyDiv w:val="1"/>
      <w:marLeft w:val="0"/>
      <w:marRight w:val="0"/>
      <w:marTop w:val="0"/>
      <w:marBottom w:val="0"/>
      <w:divBdr>
        <w:top w:val="none" w:sz="0" w:space="0" w:color="auto"/>
        <w:left w:val="none" w:sz="0" w:space="0" w:color="auto"/>
        <w:bottom w:val="none" w:sz="0" w:space="0" w:color="auto"/>
        <w:right w:val="none" w:sz="0" w:space="0" w:color="auto"/>
      </w:divBdr>
    </w:div>
    <w:div w:id="1205022096">
      <w:bodyDiv w:val="1"/>
      <w:marLeft w:val="0"/>
      <w:marRight w:val="0"/>
      <w:marTop w:val="0"/>
      <w:marBottom w:val="0"/>
      <w:divBdr>
        <w:top w:val="none" w:sz="0" w:space="0" w:color="auto"/>
        <w:left w:val="none" w:sz="0" w:space="0" w:color="auto"/>
        <w:bottom w:val="none" w:sz="0" w:space="0" w:color="auto"/>
        <w:right w:val="none" w:sz="0" w:space="0" w:color="auto"/>
      </w:divBdr>
    </w:div>
    <w:div w:id="1405569907">
      <w:bodyDiv w:val="1"/>
      <w:marLeft w:val="0"/>
      <w:marRight w:val="0"/>
      <w:marTop w:val="0"/>
      <w:marBottom w:val="0"/>
      <w:divBdr>
        <w:top w:val="none" w:sz="0" w:space="0" w:color="auto"/>
        <w:left w:val="none" w:sz="0" w:space="0" w:color="auto"/>
        <w:bottom w:val="none" w:sz="0" w:space="0" w:color="auto"/>
        <w:right w:val="none" w:sz="0" w:space="0" w:color="auto"/>
      </w:divBdr>
    </w:div>
    <w:div w:id="1427921937">
      <w:bodyDiv w:val="1"/>
      <w:marLeft w:val="0"/>
      <w:marRight w:val="0"/>
      <w:marTop w:val="0"/>
      <w:marBottom w:val="0"/>
      <w:divBdr>
        <w:top w:val="none" w:sz="0" w:space="0" w:color="auto"/>
        <w:left w:val="none" w:sz="0" w:space="0" w:color="auto"/>
        <w:bottom w:val="none" w:sz="0" w:space="0" w:color="auto"/>
        <w:right w:val="none" w:sz="0" w:space="0" w:color="auto"/>
      </w:divBdr>
    </w:div>
    <w:div w:id="1432893937">
      <w:bodyDiv w:val="1"/>
      <w:marLeft w:val="0"/>
      <w:marRight w:val="0"/>
      <w:marTop w:val="0"/>
      <w:marBottom w:val="0"/>
      <w:divBdr>
        <w:top w:val="none" w:sz="0" w:space="0" w:color="auto"/>
        <w:left w:val="none" w:sz="0" w:space="0" w:color="auto"/>
        <w:bottom w:val="none" w:sz="0" w:space="0" w:color="auto"/>
        <w:right w:val="none" w:sz="0" w:space="0" w:color="auto"/>
      </w:divBdr>
    </w:div>
    <w:div w:id="1463696175">
      <w:bodyDiv w:val="1"/>
      <w:marLeft w:val="0"/>
      <w:marRight w:val="0"/>
      <w:marTop w:val="0"/>
      <w:marBottom w:val="0"/>
      <w:divBdr>
        <w:top w:val="none" w:sz="0" w:space="0" w:color="auto"/>
        <w:left w:val="none" w:sz="0" w:space="0" w:color="auto"/>
        <w:bottom w:val="none" w:sz="0" w:space="0" w:color="auto"/>
        <w:right w:val="none" w:sz="0" w:space="0" w:color="auto"/>
      </w:divBdr>
      <w:divsChild>
        <w:div w:id="1044334035">
          <w:marLeft w:val="0"/>
          <w:marRight w:val="0"/>
          <w:marTop w:val="0"/>
          <w:marBottom w:val="0"/>
          <w:divBdr>
            <w:top w:val="none" w:sz="0" w:space="0" w:color="auto"/>
            <w:left w:val="none" w:sz="0" w:space="0" w:color="auto"/>
            <w:bottom w:val="none" w:sz="0" w:space="0" w:color="auto"/>
            <w:right w:val="none" w:sz="0" w:space="0" w:color="auto"/>
          </w:divBdr>
        </w:div>
      </w:divsChild>
    </w:div>
    <w:div w:id="1466390895">
      <w:bodyDiv w:val="1"/>
      <w:marLeft w:val="0"/>
      <w:marRight w:val="0"/>
      <w:marTop w:val="0"/>
      <w:marBottom w:val="0"/>
      <w:divBdr>
        <w:top w:val="none" w:sz="0" w:space="0" w:color="auto"/>
        <w:left w:val="none" w:sz="0" w:space="0" w:color="auto"/>
        <w:bottom w:val="none" w:sz="0" w:space="0" w:color="auto"/>
        <w:right w:val="none" w:sz="0" w:space="0" w:color="auto"/>
      </w:divBdr>
    </w:div>
    <w:div w:id="1505240505">
      <w:bodyDiv w:val="1"/>
      <w:marLeft w:val="0"/>
      <w:marRight w:val="0"/>
      <w:marTop w:val="0"/>
      <w:marBottom w:val="0"/>
      <w:divBdr>
        <w:top w:val="none" w:sz="0" w:space="0" w:color="auto"/>
        <w:left w:val="none" w:sz="0" w:space="0" w:color="auto"/>
        <w:bottom w:val="none" w:sz="0" w:space="0" w:color="auto"/>
        <w:right w:val="none" w:sz="0" w:space="0" w:color="auto"/>
      </w:divBdr>
    </w:div>
    <w:div w:id="1550143896">
      <w:bodyDiv w:val="1"/>
      <w:marLeft w:val="0"/>
      <w:marRight w:val="0"/>
      <w:marTop w:val="0"/>
      <w:marBottom w:val="0"/>
      <w:divBdr>
        <w:top w:val="none" w:sz="0" w:space="0" w:color="auto"/>
        <w:left w:val="none" w:sz="0" w:space="0" w:color="auto"/>
        <w:bottom w:val="none" w:sz="0" w:space="0" w:color="auto"/>
        <w:right w:val="none" w:sz="0" w:space="0" w:color="auto"/>
      </w:divBdr>
    </w:div>
    <w:div w:id="1666664518">
      <w:bodyDiv w:val="1"/>
      <w:marLeft w:val="0"/>
      <w:marRight w:val="0"/>
      <w:marTop w:val="0"/>
      <w:marBottom w:val="0"/>
      <w:divBdr>
        <w:top w:val="none" w:sz="0" w:space="0" w:color="auto"/>
        <w:left w:val="none" w:sz="0" w:space="0" w:color="auto"/>
        <w:bottom w:val="none" w:sz="0" w:space="0" w:color="auto"/>
        <w:right w:val="none" w:sz="0" w:space="0" w:color="auto"/>
      </w:divBdr>
    </w:div>
    <w:div w:id="1687828857">
      <w:bodyDiv w:val="1"/>
      <w:marLeft w:val="0"/>
      <w:marRight w:val="0"/>
      <w:marTop w:val="0"/>
      <w:marBottom w:val="0"/>
      <w:divBdr>
        <w:top w:val="none" w:sz="0" w:space="0" w:color="auto"/>
        <w:left w:val="none" w:sz="0" w:space="0" w:color="auto"/>
        <w:bottom w:val="none" w:sz="0" w:space="0" w:color="auto"/>
        <w:right w:val="none" w:sz="0" w:space="0" w:color="auto"/>
      </w:divBdr>
      <w:divsChild>
        <w:div w:id="169178893">
          <w:marLeft w:val="0"/>
          <w:marRight w:val="0"/>
          <w:marTop w:val="0"/>
          <w:marBottom w:val="0"/>
          <w:divBdr>
            <w:top w:val="none" w:sz="0" w:space="0" w:color="auto"/>
            <w:left w:val="none" w:sz="0" w:space="0" w:color="auto"/>
            <w:bottom w:val="none" w:sz="0" w:space="0" w:color="auto"/>
            <w:right w:val="none" w:sz="0" w:space="0" w:color="auto"/>
          </w:divBdr>
        </w:div>
      </w:divsChild>
    </w:div>
    <w:div w:id="1707683121">
      <w:bodyDiv w:val="1"/>
      <w:marLeft w:val="0"/>
      <w:marRight w:val="0"/>
      <w:marTop w:val="0"/>
      <w:marBottom w:val="0"/>
      <w:divBdr>
        <w:top w:val="none" w:sz="0" w:space="0" w:color="auto"/>
        <w:left w:val="none" w:sz="0" w:space="0" w:color="auto"/>
        <w:bottom w:val="none" w:sz="0" w:space="0" w:color="auto"/>
        <w:right w:val="none" w:sz="0" w:space="0" w:color="auto"/>
      </w:divBdr>
    </w:div>
    <w:div w:id="1779058728">
      <w:bodyDiv w:val="1"/>
      <w:marLeft w:val="0"/>
      <w:marRight w:val="0"/>
      <w:marTop w:val="0"/>
      <w:marBottom w:val="0"/>
      <w:divBdr>
        <w:top w:val="none" w:sz="0" w:space="0" w:color="auto"/>
        <w:left w:val="none" w:sz="0" w:space="0" w:color="auto"/>
        <w:bottom w:val="none" w:sz="0" w:space="0" w:color="auto"/>
        <w:right w:val="none" w:sz="0" w:space="0" w:color="auto"/>
      </w:divBdr>
    </w:div>
    <w:div w:id="1847788933">
      <w:bodyDiv w:val="1"/>
      <w:marLeft w:val="0"/>
      <w:marRight w:val="0"/>
      <w:marTop w:val="0"/>
      <w:marBottom w:val="0"/>
      <w:divBdr>
        <w:top w:val="none" w:sz="0" w:space="0" w:color="auto"/>
        <w:left w:val="none" w:sz="0" w:space="0" w:color="auto"/>
        <w:bottom w:val="none" w:sz="0" w:space="0" w:color="auto"/>
        <w:right w:val="none" w:sz="0" w:space="0" w:color="auto"/>
      </w:divBdr>
      <w:divsChild>
        <w:div w:id="1509753442">
          <w:marLeft w:val="0"/>
          <w:marRight w:val="0"/>
          <w:marTop w:val="0"/>
          <w:marBottom w:val="0"/>
          <w:divBdr>
            <w:top w:val="none" w:sz="0" w:space="0" w:color="auto"/>
            <w:left w:val="none" w:sz="0" w:space="0" w:color="auto"/>
            <w:bottom w:val="none" w:sz="0" w:space="0" w:color="auto"/>
            <w:right w:val="none" w:sz="0" w:space="0" w:color="auto"/>
          </w:divBdr>
        </w:div>
      </w:divsChild>
    </w:div>
    <w:div w:id="1908685144">
      <w:bodyDiv w:val="1"/>
      <w:marLeft w:val="0"/>
      <w:marRight w:val="0"/>
      <w:marTop w:val="0"/>
      <w:marBottom w:val="0"/>
      <w:divBdr>
        <w:top w:val="none" w:sz="0" w:space="0" w:color="auto"/>
        <w:left w:val="none" w:sz="0" w:space="0" w:color="auto"/>
        <w:bottom w:val="none" w:sz="0" w:space="0" w:color="auto"/>
        <w:right w:val="none" w:sz="0" w:space="0" w:color="auto"/>
      </w:divBdr>
    </w:div>
    <w:div w:id="1951663729">
      <w:bodyDiv w:val="1"/>
      <w:marLeft w:val="0"/>
      <w:marRight w:val="0"/>
      <w:marTop w:val="0"/>
      <w:marBottom w:val="0"/>
      <w:divBdr>
        <w:top w:val="none" w:sz="0" w:space="0" w:color="auto"/>
        <w:left w:val="none" w:sz="0" w:space="0" w:color="auto"/>
        <w:bottom w:val="none" w:sz="0" w:space="0" w:color="auto"/>
        <w:right w:val="none" w:sz="0" w:space="0" w:color="auto"/>
      </w:divBdr>
      <w:divsChild>
        <w:div w:id="263418114">
          <w:marLeft w:val="0"/>
          <w:marRight w:val="0"/>
          <w:marTop w:val="0"/>
          <w:marBottom w:val="0"/>
          <w:divBdr>
            <w:top w:val="none" w:sz="0" w:space="0" w:color="auto"/>
            <w:left w:val="none" w:sz="0" w:space="0" w:color="auto"/>
            <w:bottom w:val="none" w:sz="0" w:space="0" w:color="auto"/>
            <w:right w:val="none" w:sz="0" w:space="0" w:color="auto"/>
          </w:divBdr>
        </w:div>
      </w:divsChild>
    </w:div>
    <w:div w:id="1952665388">
      <w:bodyDiv w:val="1"/>
      <w:marLeft w:val="0"/>
      <w:marRight w:val="0"/>
      <w:marTop w:val="0"/>
      <w:marBottom w:val="0"/>
      <w:divBdr>
        <w:top w:val="none" w:sz="0" w:space="0" w:color="auto"/>
        <w:left w:val="none" w:sz="0" w:space="0" w:color="auto"/>
        <w:bottom w:val="none" w:sz="0" w:space="0" w:color="auto"/>
        <w:right w:val="none" w:sz="0" w:space="0" w:color="auto"/>
      </w:divBdr>
    </w:div>
    <w:div w:id="195293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uidance/national-planning-policy-framework" TargetMode="External"/><Relationship Id="rId18" Type="http://schemas.openxmlformats.org/officeDocument/2006/relationships/hyperlink" Target="https://www.bbc.co.uk/news/articles/cevm0n1jldjo" TargetMode="External"/><Relationship Id="rId3" Type="http://schemas.openxmlformats.org/officeDocument/2006/relationships/customXml" Target="../customXml/item3.xml"/><Relationship Id="rId21" Type="http://schemas.openxmlformats.org/officeDocument/2006/relationships/hyperlink" Target="https://www.emcouncils.gov.uk/event-category/councillor/" TargetMode="External"/><Relationship Id="rId7" Type="http://schemas.openxmlformats.org/officeDocument/2006/relationships/webSettings" Target="webSettings.xml"/><Relationship Id="rId12" Type="http://schemas.openxmlformats.org/officeDocument/2006/relationships/hyperlink" Target="https://www.theguardian.com/education/live/2026/aug/13/a-level-results-universities-clearing-schools-college-sixth-forms-latest-news-updates?CMP=share_btn_url&amp;page=with%3Ablock-6a7d7fa08f08d002b566a0fa" TargetMode="External"/><Relationship Id="rId17" Type="http://schemas.openxmlformats.org/officeDocument/2006/relationships/hyperlink" Target="https://www.gov.uk/government/news/historic-council-housebuilding-comeback-to-help-families-into-secure-homes" TargetMode="External"/><Relationship Id="rId2" Type="http://schemas.openxmlformats.org/officeDocument/2006/relationships/customXml" Target="../customXml/item2.xml"/><Relationship Id="rId16" Type="http://schemas.openxmlformats.org/officeDocument/2006/relationships/hyperlink" Target="https://www.gov.uk/government/publications/rough-sleeping-programme/rough-sleeping-programme-guidance" TargetMode="External"/><Relationship Id="rId20" Type="http://schemas.openxmlformats.org/officeDocument/2006/relationships/hyperlink" Target="https://www.worldjewishrelief.org/ste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councils.gov.uk/pay-and-reward/chief-executive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gov.uk/government/consultations/planning-powers-for-mayors-in-england/planning-powers-for-mayors-in-england" TargetMode="External"/><Relationship Id="rId23" Type="http://schemas.openxmlformats.org/officeDocument/2006/relationships/fontTable" Target="fontTable.xml"/><Relationship Id="rId10" Type="http://schemas.openxmlformats.org/officeDocument/2006/relationships/hyperlink" Target="https://whttps:/www.emcouncils.gov.uk/pay-and-reward/local-government-services/" TargetMode="External"/><Relationship Id="rId19" Type="http://schemas.openxmlformats.org/officeDocument/2006/relationships/hyperlink" Target="https://www.emcouncils.gov.uk/event-category/asylum-and-refugee-resettl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astmidlands-cca.gov.uk/news/a46-a38-campaign/"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01E9D19409454CB74B4E43F68294F1" ma:contentTypeVersion="19" ma:contentTypeDescription="Create a new document." ma:contentTypeScope="" ma:versionID="e101f2a5dcd913ac05bf0d3b3df8aa2b">
  <xsd:schema xmlns:xsd="http://www.w3.org/2001/XMLSchema" xmlns:xs="http://www.w3.org/2001/XMLSchema" xmlns:p="http://schemas.microsoft.com/office/2006/metadata/properties" xmlns:ns2="43ce4457-674e-4b65-97b8-00bf25659238" xmlns:ns3="7292de4b-bf58-4d70-9d2f-a62e76d801d5" targetNamespace="http://schemas.microsoft.com/office/2006/metadata/properties" ma:root="true" ma:fieldsID="1825cd19d5ffc17eb6594a452797eb20" ns2:_="" ns3:_="">
    <xsd:import namespace="43ce4457-674e-4b65-97b8-00bf25659238"/>
    <xsd:import namespace="7292de4b-bf58-4d70-9d2f-a62e76d801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ce4457-674e-4b65-97b8-00bf256592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26225f-9059-4fad-a870-35c5b03d41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2de4b-bf58-4d70-9d2f-a62e76d801d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d0cfb0-23cc-495c-a1cc-e6e0a4974978}" ma:internalName="TaxCatchAll" ma:showField="CatchAllData" ma:web="7292de4b-bf58-4d70-9d2f-a62e76d80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292de4b-bf58-4d70-9d2f-a62e76d801d5" xsi:nil="true"/>
    <lcf76f155ced4ddcb4097134ff3c332f xmlns="43ce4457-674e-4b65-97b8-00bf2565923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7264CF-FD34-4919-BBE7-554736D4D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ce4457-674e-4b65-97b8-00bf25659238"/>
    <ds:schemaRef ds:uri="7292de4b-bf58-4d70-9d2f-a62e76d80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58DFF4-8484-4F3C-9917-2D0FC582A58D}">
  <ds:schemaRefs>
    <ds:schemaRef ds:uri="http://schemas.microsoft.com/office/2006/metadata/properties"/>
    <ds:schemaRef ds:uri="http://schemas.microsoft.com/office/infopath/2007/PartnerControls"/>
    <ds:schemaRef ds:uri="7292de4b-bf58-4d70-9d2f-a62e76d801d5"/>
    <ds:schemaRef ds:uri="43ce4457-674e-4b65-97b8-00bf25659238"/>
  </ds:schemaRefs>
</ds:datastoreItem>
</file>

<file path=customXml/itemProps3.xml><?xml version="1.0" encoding="utf-8"?>
<ds:datastoreItem xmlns:ds="http://schemas.openxmlformats.org/officeDocument/2006/customXml" ds:itemID="{29EC6816-C07D-40DB-9AC4-DF60C44783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1511</Words>
  <Characters>8617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10108</CharactersWithSpaces>
  <SharedDoc>false</SharedDoc>
  <HLinks>
    <vt:vector size="60" baseType="variant">
      <vt:variant>
        <vt:i4>7995425</vt:i4>
      </vt:variant>
      <vt:variant>
        <vt:i4>27</vt:i4>
      </vt:variant>
      <vt:variant>
        <vt:i4>0</vt:i4>
      </vt:variant>
      <vt:variant>
        <vt:i4>5</vt:i4>
      </vt:variant>
      <vt:variant>
        <vt:lpwstr>https://www.emcouncils.gov.uk/events/building-resilience-through-effective-time-management-for-councillors/</vt:lpwstr>
      </vt:variant>
      <vt:variant>
        <vt:lpwstr/>
      </vt:variant>
      <vt:variant>
        <vt:i4>7405620</vt:i4>
      </vt:variant>
      <vt:variant>
        <vt:i4>24</vt:i4>
      </vt:variant>
      <vt:variant>
        <vt:i4>0</vt:i4>
      </vt:variant>
      <vt:variant>
        <vt:i4>5</vt:i4>
      </vt:variant>
      <vt:variant>
        <vt:lpwstr>https://www.emcouncils.gov.uk/events/speed-reading/</vt:lpwstr>
      </vt:variant>
      <vt:variant>
        <vt:lpwstr/>
      </vt:variant>
      <vt:variant>
        <vt:i4>1769502</vt:i4>
      </vt:variant>
      <vt:variant>
        <vt:i4>21</vt:i4>
      </vt:variant>
      <vt:variant>
        <vt:i4>0</vt:i4>
      </vt:variant>
      <vt:variant>
        <vt:i4>5</vt:i4>
      </vt:variant>
      <vt:variant>
        <vt:lpwstr>https://www.emcouncils.gov.uk/events/coaching-for-resilience/</vt:lpwstr>
      </vt:variant>
      <vt:variant>
        <vt:lpwstr/>
      </vt:variant>
      <vt:variant>
        <vt:i4>3080293</vt:i4>
      </vt:variant>
      <vt:variant>
        <vt:i4>18</vt:i4>
      </vt:variant>
      <vt:variant>
        <vt:i4>0</vt:i4>
      </vt:variant>
      <vt:variant>
        <vt:i4>5</vt:i4>
      </vt:variant>
      <vt:variant>
        <vt:lpwstr>https://www.apse.org.uk/index.cfm/apse/news/articles/2026/announcing-the-finalists-of-the-apse-service-awards-2026</vt:lpwstr>
      </vt:variant>
      <vt:variant>
        <vt:lpwstr/>
      </vt:variant>
      <vt:variant>
        <vt:i4>524364</vt:i4>
      </vt:variant>
      <vt:variant>
        <vt:i4>15</vt:i4>
      </vt:variant>
      <vt:variant>
        <vt:i4>0</vt:i4>
      </vt:variant>
      <vt:variant>
        <vt:i4>5</vt:i4>
      </vt:variant>
      <vt:variant>
        <vt:lpwstr>https://www.emcouncils.gov.uk/official-statistics-shows-east-midlands-funding-deficit-widens-to-11-4-billion/</vt:lpwstr>
      </vt:variant>
      <vt:variant>
        <vt:lpwstr/>
      </vt:variant>
      <vt:variant>
        <vt:i4>5701711</vt:i4>
      </vt:variant>
      <vt:variant>
        <vt:i4>12</vt:i4>
      </vt:variant>
      <vt:variant>
        <vt:i4>0</vt:i4>
      </vt:variant>
      <vt:variant>
        <vt:i4>5</vt:i4>
      </vt:variant>
      <vt:variant>
        <vt:lpwstr>https://www.emcouncils.gov.uk/east-midlands-stuck-in-the-low-lane-government-cancels-major-transport-investmentagain/</vt:lpwstr>
      </vt:variant>
      <vt:variant>
        <vt:lpwstr/>
      </vt:variant>
      <vt:variant>
        <vt:i4>5570626</vt:i4>
      </vt:variant>
      <vt:variant>
        <vt:i4>9</vt:i4>
      </vt:variant>
      <vt:variant>
        <vt:i4>0</vt:i4>
      </vt:variant>
      <vt:variant>
        <vt:i4>5</vt:i4>
      </vt:variant>
      <vt:variant>
        <vt:lpwstr>https://www.eastmidlandsrailway.co.uk/rail-strike</vt:lpwstr>
      </vt:variant>
      <vt:variant>
        <vt:lpwstr/>
      </vt:variant>
      <vt:variant>
        <vt:i4>720960</vt:i4>
      </vt:variant>
      <vt:variant>
        <vt:i4>6</vt:i4>
      </vt:variant>
      <vt:variant>
        <vt:i4>0</vt:i4>
      </vt:variant>
      <vt:variant>
        <vt:i4>5</vt:i4>
      </vt:variant>
      <vt:variant>
        <vt:lpwstr>https://www.transport-uk.com/latest/statement-from-transport-uk-y9wpa-4t569-74lz2</vt:lpwstr>
      </vt:variant>
      <vt:variant>
        <vt:lpwstr/>
      </vt:variant>
      <vt:variant>
        <vt:i4>2490460</vt:i4>
      </vt:variant>
      <vt:variant>
        <vt:i4>3</vt:i4>
      </vt:variant>
      <vt:variant>
        <vt:i4>0</vt:i4>
      </vt:variant>
      <vt:variant>
        <vt:i4>5</vt:i4>
      </vt:variant>
      <vt:variant>
        <vt:lpwstr>https://commonslibrary.parliament.uk/research-briefings/cbp-10608/?utm_source=HOC+Library+-+Research+alerts&amp;utm_campaign=c7934857d6-EMAIL_CAMPAIGN_2026_07_24_09_00&amp;utm_medium=email&amp;utm_term=0_a9da1c9b17-c7934857d6-104157026&amp;mc_cid=c7934857d6&amp;mc_eid=974dce2df4</vt:lpwstr>
      </vt:variant>
      <vt:variant>
        <vt:lpwstr/>
      </vt:variant>
      <vt:variant>
        <vt:i4>1966084</vt:i4>
      </vt:variant>
      <vt:variant>
        <vt:i4>0</vt:i4>
      </vt:variant>
      <vt:variant>
        <vt:i4>0</vt:i4>
      </vt:variant>
      <vt:variant>
        <vt:i4>5</vt:i4>
      </vt:variant>
      <vt:variant>
        <vt:lpwstr>https://www.gov.uk/government/publications/local-government-reorganisation-implementation-letters-to-council-chief-executives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Pengelly</dc:creator>
  <cp:keywords/>
  <dc:description/>
  <cp:lastModifiedBy>Mila Pereira</cp:lastModifiedBy>
  <cp:revision>3</cp:revision>
  <cp:lastPrinted>2026-09-03T09:59:00Z</cp:lastPrinted>
  <dcterms:created xsi:type="dcterms:W3CDTF">2026-09-03T10:47:00Z</dcterms:created>
  <dcterms:modified xsi:type="dcterms:W3CDTF">2026-09-03T10:55:00Z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2a1c735e-cb82-4cd6-9e5b-344b2346cb62</vt:lpwstr>
  </property>
  <property fmtid="{D5CDD505-2E9C-101B-9397-08002B2CF9AE}" pid="3" name="ContentTypeId">
    <vt:lpwstr>0x0101005201E9D19409454CB74B4E43F68294F1</vt:lpwstr>
  </property>
  <property fmtid="{D5CDD505-2E9C-101B-9397-08002B2CF9AE}" pid="4" name="MediaServiceImageTags">
    <vt:lpwstr/>
  </property>
</Properties>
</file>